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97EB6" w14:textId="0369D7DB" w:rsidR="00B56244" w:rsidRDefault="00B56244" w:rsidP="001D706F">
      <w:pPr>
        <w:spacing w:line="252" w:lineRule="auto"/>
        <w:rPr>
          <w:rFonts w:ascii="Calibri" w:hAnsi="Calibri" w:cs="Calibri"/>
          <w:b/>
          <w:bCs/>
          <w:sz w:val="24"/>
          <w:szCs w:val="24"/>
          <w:u w:val="single"/>
          <w:lang w:val="el-GR"/>
        </w:rPr>
      </w:pPr>
      <w:r w:rsidRPr="000F379C">
        <w:rPr>
          <w:rFonts w:cstheme="minorHAnsi"/>
          <w:noProof/>
        </w:rPr>
        <w:drawing>
          <wp:inline distT="0" distB="0" distL="0" distR="0" wp14:anchorId="0E8A933A" wp14:editId="753EC10E">
            <wp:extent cx="1762125" cy="552450"/>
            <wp:effectExtent l="0" t="0" r="9525" b="0"/>
            <wp:docPr id="2" name="Picture 5" descr="Εικόνα που περιέχει κείμενο&#10;&#10;Περιγραφή που δημιουργήθηκε αυτόματα">
              <a:extLst xmlns:a="http://schemas.openxmlformats.org/drawingml/2006/main">
                <a:ext uri="{FF2B5EF4-FFF2-40B4-BE49-F238E27FC236}">
                  <a16:creationId xmlns:a16="http://schemas.microsoft.com/office/drawing/2014/main" id="{CB4333CC-81AC-421A-B56D-7F991051D8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Εικόνα που περιέχει κείμενο&#10;&#10;Περιγραφή που δημιουργήθηκε αυτόματα">
                      <a:extLst>
                        <a:ext uri="{FF2B5EF4-FFF2-40B4-BE49-F238E27FC236}">
                          <a16:creationId xmlns:a16="http://schemas.microsoft.com/office/drawing/2014/main" id="{CB4333CC-81AC-421A-B56D-7F991051D8EE}"/>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2125"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4C47A4D" w14:textId="77777777" w:rsidR="00B56244" w:rsidRDefault="00B56244" w:rsidP="001D706F">
      <w:pPr>
        <w:spacing w:line="252" w:lineRule="auto"/>
        <w:rPr>
          <w:rFonts w:ascii="Calibri" w:hAnsi="Calibri" w:cs="Calibri"/>
          <w:b/>
          <w:bCs/>
          <w:sz w:val="24"/>
          <w:szCs w:val="24"/>
          <w:u w:val="single"/>
          <w:lang w:val="el-GR"/>
        </w:rPr>
      </w:pPr>
    </w:p>
    <w:p w14:paraId="70DCD5D7" w14:textId="118F6B0E" w:rsidR="00A72875" w:rsidRPr="00B56244" w:rsidRDefault="00363D22" w:rsidP="001D706F">
      <w:pPr>
        <w:spacing w:line="252" w:lineRule="auto"/>
        <w:jc w:val="center"/>
        <w:rPr>
          <w:rFonts w:ascii="Calibri" w:hAnsi="Calibri" w:cs="Calibri"/>
          <w:b/>
          <w:bCs/>
          <w:sz w:val="24"/>
          <w:szCs w:val="24"/>
          <w:u w:val="single"/>
          <w:lang w:val="el-GR"/>
        </w:rPr>
      </w:pPr>
      <w:r w:rsidRPr="00B56244">
        <w:rPr>
          <w:rFonts w:ascii="Calibri" w:hAnsi="Calibri" w:cs="Calibri"/>
          <w:b/>
          <w:bCs/>
          <w:sz w:val="24"/>
          <w:szCs w:val="24"/>
          <w:u w:val="single"/>
          <w:lang w:val="el-GR"/>
        </w:rPr>
        <w:t>ΣΥΜΒΑΣΗ ΠΑΡΑΧΩΡΗΣΗΣ ΚΑΙ ΕΚΜΕΤΑΛΛΕΥΣΗΣ ΔΙΚΑΙΩ</w:t>
      </w:r>
      <w:r w:rsidR="00E90BA8">
        <w:rPr>
          <w:rFonts w:ascii="Calibri" w:hAnsi="Calibri" w:cs="Calibri"/>
          <w:b/>
          <w:bCs/>
          <w:sz w:val="24"/>
          <w:szCs w:val="24"/>
          <w:u w:val="single"/>
          <w:lang w:val="el-GR"/>
        </w:rPr>
        <w:t>ΜΑΤΩ</w:t>
      </w:r>
      <w:r w:rsidRPr="00B56244">
        <w:rPr>
          <w:rFonts w:ascii="Calibri" w:hAnsi="Calibri" w:cs="Calibri"/>
          <w:b/>
          <w:bCs/>
          <w:sz w:val="24"/>
          <w:szCs w:val="24"/>
          <w:u w:val="single"/>
          <w:lang w:val="el-GR"/>
        </w:rPr>
        <w:t>Ν ΕΠΙ ΕΦΕΥΡΕΣΗΣ</w:t>
      </w:r>
    </w:p>
    <w:p w14:paraId="5DA9A1E4" w14:textId="77777777" w:rsidR="0005262A" w:rsidRDefault="0005262A" w:rsidP="0005262A">
      <w:pPr>
        <w:spacing w:line="252" w:lineRule="auto"/>
        <w:jc w:val="both"/>
        <w:rPr>
          <w:lang w:val="el-GR"/>
        </w:rPr>
      </w:pPr>
      <w:r w:rsidRPr="003A286A">
        <w:rPr>
          <w:lang w:val="el-GR"/>
        </w:rPr>
        <w:t>Στη Θεσσαλονίκη, σήμερα [ημερομηνία], μεταξύ</w:t>
      </w:r>
      <w:r>
        <w:rPr>
          <w:lang w:val="el-GR"/>
        </w:rPr>
        <w:t>:</w:t>
      </w:r>
    </w:p>
    <w:p w14:paraId="36DB37BA" w14:textId="1C075DC8" w:rsidR="0005262A" w:rsidRDefault="0005262A" w:rsidP="0005262A">
      <w:pPr>
        <w:spacing w:line="252" w:lineRule="auto"/>
        <w:jc w:val="both"/>
        <w:rPr>
          <w:lang w:val="el-GR"/>
        </w:rPr>
      </w:pPr>
      <w:r w:rsidRPr="003A286A">
        <w:rPr>
          <w:lang w:val="el-GR"/>
        </w:rPr>
        <w:t xml:space="preserve">αφενός </w:t>
      </w:r>
      <w:r w:rsidR="00E80628">
        <w:rPr>
          <w:lang w:val="el-GR"/>
        </w:rPr>
        <w:t>τ</w:t>
      </w:r>
      <w:r w:rsidR="004C71F5" w:rsidRPr="003A286A">
        <w:rPr>
          <w:lang w:val="el-GR"/>
        </w:rPr>
        <w:t xml:space="preserve">ου </w:t>
      </w:r>
      <w:r w:rsidR="004C71F5" w:rsidRPr="003A286A">
        <w:rPr>
          <w:spacing w:val="-4"/>
          <w:lang w:val="el-GR"/>
        </w:rPr>
        <w:t xml:space="preserve"> </w:t>
      </w:r>
      <w:r w:rsidR="004C71F5" w:rsidRPr="003A286A">
        <w:rPr>
          <w:b/>
          <w:lang w:val="el-GR"/>
        </w:rPr>
        <w:t xml:space="preserve">Ειδικού Λογαριασμού Κονδυλίων Έρευνας (ΕΛΚΕ) του Διεθνούς Πανεπιστήμιου της Ελλάδος (ΔΙΠΑΕ) </w:t>
      </w:r>
      <w:r w:rsidR="004C71F5" w:rsidRPr="003A286A">
        <w:rPr>
          <w:lang w:val="el-GR"/>
        </w:rPr>
        <w:t>που εδρεύει στη Θεσσαλονίκη, 14ο χιλ. Θεσσαλονίκης - Ν. Μουδανιών, Θέρμη, Τ.Κ. 57001 με ΑΦΜ</w:t>
      </w:r>
      <w:r w:rsidR="004C71F5" w:rsidRPr="003A286A">
        <w:rPr>
          <w:spacing w:val="-2"/>
          <w:lang w:val="el-GR"/>
        </w:rPr>
        <w:t xml:space="preserve"> </w:t>
      </w:r>
      <w:r w:rsidR="004C71F5" w:rsidRPr="003A286A">
        <w:rPr>
          <w:lang w:val="el-GR"/>
        </w:rPr>
        <w:t xml:space="preserve">997015012 και ΔΟΥ. Ζ΄ Θεσσαλονίκης και εκπροσωπείται νομίμως για την υπογραφή του παρόντος από τον Καθηγητή Κωνσταντίνο Δαυίδ, σύμφωνα με την υπ' αριθ. </w:t>
      </w:r>
      <w:proofErr w:type="spellStart"/>
      <w:r w:rsidR="004C71F5" w:rsidRPr="003A286A">
        <w:rPr>
          <w:lang w:val="el-GR"/>
        </w:rPr>
        <w:t>πρωτ</w:t>
      </w:r>
      <w:proofErr w:type="spellEnd"/>
      <w:r w:rsidR="004C71F5" w:rsidRPr="003A286A">
        <w:rPr>
          <w:lang w:val="el-GR"/>
        </w:rPr>
        <w:t>. 37319/30.10.2025 Πράξη του Προέδρου της Επιτροπής Ερευνών του Ειδικού Λογαριασμού Κονδυλίων Έρευνας (Ε.Λ.Κ.Ε.) του Διεθνούς Πανεπιστημίου της Ελλάδος (</w:t>
      </w:r>
      <w:proofErr w:type="spellStart"/>
      <w:r w:rsidR="004C71F5" w:rsidRPr="003A286A">
        <w:rPr>
          <w:lang w:val="el-GR"/>
        </w:rPr>
        <w:t>Δι.Πα.Ε</w:t>
      </w:r>
      <w:proofErr w:type="spellEnd"/>
      <w:r w:rsidR="004C71F5" w:rsidRPr="003A286A">
        <w:rPr>
          <w:lang w:val="el-GR"/>
        </w:rPr>
        <w:t>.)», Καθηγητή κ. Σταμάτιου Αγγελόπουλου, περί παροχής εξουσιοδότησης υπογραφής στον Αντιπρόεδρο της Ε.Ε. (Φ.Ε.Κ. τ. Β΄ 6128/18.11.2025),</w:t>
      </w:r>
      <w:r w:rsidR="004C71F5" w:rsidRPr="003A286A">
        <w:rPr>
          <w:rFonts w:cstheme="minorHAnsi"/>
          <w:lang w:val="el-GR"/>
        </w:rPr>
        <w:t xml:space="preserve"> </w:t>
      </w:r>
      <w:r w:rsidR="000B5FE0">
        <w:rPr>
          <w:lang w:val="el-GR"/>
        </w:rPr>
        <w:t xml:space="preserve">εφεξής καλούμενου </w:t>
      </w:r>
      <w:r w:rsidR="0083095B">
        <w:rPr>
          <w:lang w:val="el-GR"/>
        </w:rPr>
        <w:t>«</w:t>
      </w:r>
      <w:r w:rsidR="000B5FE0">
        <w:rPr>
          <w:lang w:val="el-GR"/>
        </w:rPr>
        <w:t>ΕΛΚΕ</w:t>
      </w:r>
      <w:r w:rsidR="003A286A">
        <w:rPr>
          <w:lang w:val="el-GR"/>
        </w:rPr>
        <w:t>/</w:t>
      </w:r>
      <w:r w:rsidR="003A286A" w:rsidRPr="003A286A">
        <w:rPr>
          <w:lang w:val="el-GR"/>
        </w:rPr>
        <w:t xml:space="preserve"> </w:t>
      </w:r>
      <w:r w:rsidR="003A286A">
        <w:rPr>
          <w:lang w:val="el-GR"/>
        </w:rPr>
        <w:t>ΔΙΠΑΕ</w:t>
      </w:r>
      <w:r w:rsidR="0083095B">
        <w:rPr>
          <w:lang w:val="el-GR"/>
        </w:rPr>
        <w:t>»</w:t>
      </w:r>
      <w:r w:rsidRPr="003A286A">
        <w:rPr>
          <w:lang w:val="el-GR"/>
        </w:rPr>
        <w:t xml:space="preserve"> και </w:t>
      </w:r>
    </w:p>
    <w:p w14:paraId="5F64EDA5" w14:textId="2047B3E0" w:rsidR="001E3266" w:rsidRDefault="0005262A" w:rsidP="0005262A">
      <w:pPr>
        <w:spacing w:line="252" w:lineRule="auto"/>
        <w:jc w:val="both"/>
        <w:rPr>
          <w:lang w:val="el-GR"/>
        </w:rPr>
      </w:pPr>
      <w:r w:rsidRPr="003A286A">
        <w:rPr>
          <w:lang w:val="el-GR"/>
        </w:rPr>
        <w:t xml:space="preserve">αφετέρου </w:t>
      </w:r>
      <w:r w:rsidR="003A286A">
        <w:rPr>
          <w:lang w:val="el-GR"/>
        </w:rPr>
        <w:t xml:space="preserve">1. </w:t>
      </w:r>
      <w:r w:rsidRPr="003A286A">
        <w:rPr>
          <w:lang w:val="el-GR"/>
        </w:rPr>
        <w:t>του/</w:t>
      </w:r>
      <w:r w:rsidR="00E90BA8">
        <w:rPr>
          <w:lang w:val="el-GR"/>
        </w:rPr>
        <w:t xml:space="preserve">της </w:t>
      </w:r>
      <w:r w:rsidR="00E90BA8" w:rsidRPr="003A286A">
        <w:rPr>
          <w:b/>
          <w:bCs/>
          <w:lang w:val="el-GR"/>
        </w:rPr>
        <w:t>…………………….</w:t>
      </w:r>
      <w:r w:rsidRPr="003A286A">
        <w:rPr>
          <w:lang w:val="el-GR"/>
        </w:rPr>
        <w:t xml:space="preserve"> [ονοματεπώνυμο, πατρώνυμο, ιδιότητα, ΑΦΜ</w:t>
      </w:r>
      <w:r w:rsidR="001E3266">
        <w:rPr>
          <w:lang w:val="el-GR"/>
        </w:rPr>
        <w:t>, κάτοικος ………</w:t>
      </w:r>
      <w:r w:rsidRPr="003A286A">
        <w:rPr>
          <w:lang w:val="el-GR"/>
        </w:rPr>
        <w:t xml:space="preserve">], </w:t>
      </w:r>
    </w:p>
    <w:p w14:paraId="2E8C5B9A" w14:textId="77777777" w:rsidR="003A286A" w:rsidRDefault="003A286A" w:rsidP="0005262A">
      <w:pPr>
        <w:spacing w:line="252" w:lineRule="auto"/>
        <w:jc w:val="both"/>
        <w:rPr>
          <w:lang w:val="el-GR"/>
        </w:rPr>
      </w:pPr>
      <w:r>
        <w:rPr>
          <w:lang w:val="el-GR"/>
        </w:rPr>
        <w:t xml:space="preserve">2. </w:t>
      </w:r>
      <w:r w:rsidRPr="003A286A">
        <w:rPr>
          <w:lang w:val="el-GR"/>
        </w:rPr>
        <w:t>του/</w:t>
      </w:r>
      <w:r>
        <w:rPr>
          <w:lang w:val="el-GR"/>
        </w:rPr>
        <w:t xml:space="preserve">της </w:t>
      </w:r>
      <w:r w:rsidRPr="003A286A">
        <w:rPr>
          <w:b/>
          <w:bCs/>
          <w:lang w:val="el-GR"/>
        </w:rPr>
        <w:t>…………………….</w:t>
      </w:r>
      <w:r w:rsidRPr="003A286A">
        <w:rPr>
          <w:lang w:val="el-GR"/>
        </w:rPr>
        <w:t xml:space="preserve"> [ονοματεπώνυμο, πατρώνυμο, ιδιότητα, ΑΦΜ</w:t>
      </w:r>
      <w:r>
        <w:rPr>
          <w:lang w:val="el-GR"/>
        </w:rPr>
        <w:t>, κάτοικος ………</w:t>
      </w:r>
      <w:r w:rsidRPr="003A286A">
        <w:rPr>
          <w:lang w:val="el-GR"/>
        </w:rPr>
        <w:t xml:space="preserve">], </w:t>
      </w:r>
    </w:p>
    <w:p w14:paraId="71CF691A" w14:textId="3AFC3A0E" w:rsidR="003A286A" w:rsidRDefault="003A286A" w:rsidP="0005262A">
      <w:pPr>
        <w:spacing w:line="252" w:lineRule="auto"/>
        <w:jc w:val="both"/>
        <w:rPr>
          <w:lang w:val="el-GR"/>
        </w:rPr>
      </w:pPr>
      <w:r w:rsidRPr="003A286A">
        <w:rPr>
          <w:lang w:val="el-GR"/>
        </w:rPr>
        <w:t>εφεξής</w:t>
      </w:r>
      <w:r>
        <w:rPr>
          <w:lang w:val="el-GR"/>
        </w:rPr>
        <w:t xml:space="preserve"> καλούμενος/-οι</w:t>
      </w:r>
      <w:r w:rsidRPr="003A286A">
        <w:rPr>
          <w:lang w:val="el-GR"/>
        </w:rPr>
        <w:t xml:space="preserve"> «Εφευρέτης</w:t>
      </w:r>
      <w:r>
        <w:rPr>
          <w:lang w:val="el-GR"/>
        </w:rPr>
        <w:t>/-</w:t>
      </w:r>
      <w:proofErr w:type="spellStart"/>
      <w:r>
        <w:rPr>
          <w:lang w:val="el-GR"/>
        </w:rPr>
        <w:t>ες</w:t>
      </w:r>
      <w:proofErr w:type="spellEnd"/>
      <w:r w:rsidRPr="003A286A">
        <w:rPr>
          <w:lang w:val="el-GR"/>
        </w:rPr>
        <w:t>»,</w:t>
      </w:r>
    </w:p>
    <w:p w14:paraId="368B32BC" w14:textId="77777777" w:rsidR="00E7095E" w:rsidRDefault="0005262A" w:rsidP="0005262A">
      <w:pPr>
        <w:spacing w:line="252" w:lineRule="auto"/>
        <w:jc w:val="both"/>
        <w:rPr>
          <w:lang w:val="el-GR"/>
        </w:rPr>
      </w:pPr>
      <w:r w:rsidRPr="003A286A">
        <w:rPr>
          <w:lang w:val="el-GR"/>
        </w:rPr>
        <w:t>συμφωνούνται</w:t>
      </w:r>
      <w:r w:rsidR="00E7095E">
        <w:rPr>
          <w:lang w:val="el-GR"/>
        </w:rPr>
        <w:t xml:space="preserve">, </w:t>
      </w:r>
      <w:proofErr w:type="spellStart"/>
      <w:r w:rsidR="00E7095E">
        <w:rPr>
          <w:lang w:val="el-GR"/>
        </w:rPr>
        <w:t>συνομολογούνται</w:t>
      </w:r>
      <w:proofErr w:type="spellEnd"/>
      <w:r w:rsidR="00E7095E">
        <w:rPr>
          <w:lang w:val="el-GR"/>
        </w:rPr>
        <w:t xml:space="preserve"> και γίνονται δεκτά</w:t>
      </w:r>
      <w:r w:rsidRPr="003A286A">
        <w:rPr>
          <w:lang w:val="el-GR"/>
        </w:rPr>
        <w:t xml:space="preserve"> τα ακόλουθα. </w:t>
      </w:r>
    </w:p>
    <w:p w14:paraId="2F3487DB" w14:textId="37E71130" w:rsidR="0005262A" w:rsidRPr="00B56244" w:rsidRDefault="0005262A" w:rsidP="0005262A">
      <w:pPr>
        <w:spacing w:line="252" w:lineRule="auto"/>
        <w:jc w:val="both"/>
        <w:rPr>
          <w:rFonts w:ascii="Calibri" w:hAnsi="Calibri" w:cs="Calibri"/>
          <w:b/>
          <w:bCs/>
          <w:sz w:val="24"/>
          <w:szCs w:val="24"/>
          <w:u w:val="single"/>
          <w:lang w:val="el-GR"/>
        </w:rPr>
      </w:pPr>
      <w:r w:rsidRPr="003A286A">
        <w:rPr>
          <w:lang w:val="el-GR"/>
        </w:rPr>
        <w:t>Η παρούσα αφορά αποκλειστικά την εφεύρεση [τίτλος, σύντομη τεχνική περιγραφή, αριθμός δήλωσης ή αίτησης, εφόσον υπάρχει], εφεξής «Εφεύρεση».</w:t>
      </w:r>
    </w:p>
    <w:p w14:paraId="1F8E3FE6" w14:textId="77777777" w:rsidR="00363D22" w:rsidRPr="00B56244" w:rsidRDefault="00363D22" w:rsidP="001D706F">
      <w:pPr>
        <w:spacing w:line="252" w:lineRule="auto"/>
        <w:jc w:val="both"/>
        <w:rPr>
          <w:rFonts w:ascii="Calibri" w:hAnsi="Calibri" w:cs="Calibri"/>
          <w:b/>
          <w:bCs/>
          <w:sz w:val="24"/>
          <w:szCs w:val="24"/>
          <w:u w:val="single"/>
          <w:lang w:val="el-GR"/>
        </w:rPr>
      </w:pPr>
    </w:p>
    <w:p w14:paraId="71EFB1A4" w14:textId="00F32865" w:rsidR="00363D22" w:rsidRPr="00B56244" w:rsidRDefault="00363D22" w:rsidP="001D706F">
      <w:pPr>
        <w:spacing w:line="252" w:lineRule="auto"/>
        <w:jc w:val="both"/>
        <w:rPr>
          <w:rFonts w:ascii="Calibri" w:hAnsi="Calibri" w:cs="Calibri"/>
          <w:b/>
          <w:bCs/>
          <w:sz w:val="24"/>
          <w:szCs w:val="24"/>
          <w:u w:val="single"/>
          <w:lang w:val="el-GR"/>
        </w:rPr>
      </w:pPr>
      <w:r w:rsidRPr="00B56244">
        <w:rPr>
          <w:rFonts w:ascii="Calibri" w:hAnsi="Calibri" w:cs="Calibri"/>
          <w:b/>
          <w:bCs/>
          <w:sz w:val="24"/>
          <w:szCs w:val="24"/>
          <w:u w:val="single"/>
          <w:lang w:val="el-GR"/>
        </w:rPr>
        <w:t>ΑΡΘΡΟ 1: ΟΡΙΣΜΟΣ ΕΦΕΥΡΕΣΗΣ</w:t>
      </w:r>
    </w:p>
    <w:p w14:paraId="086FFFDB" w14:textId="77777777" w:rsidR="004D73D2" w:rsidRPr="00B56244" w:rsidRDefault="004D73D2" w:rsidP="004D73D2">
      <w:pPr>
        <w:spacing w:line="252" w:lineRule="auto"/>
        <w:jc w:val="both"/>
        <w:rPr>
          <w:rFonts w:ascii="Calibri" w:hAnsi="Calibri" w:cs="Calibri"/>
          <w:sz w:val="24"/>
          <w:szCs w:val="24"/>
          <w:lang w:val="el-GR"/>
        </w:rPr>
      </w:pPr>
      <w:r w:rsidRPr="003A286A">
        <w:rPr>
          <w:lang w:val="el-GR"/>
        </w:rPr>
        <w:t xml:space="preserve">Ως «Εφεύρεση» νοείται αποκλειστικά η συγκεκριμένη εφεύρεση που </w:t>
      </w:r>
      <w:proofErr w:type="spellStart"/>
      <w:r w:rsidRPr="003A286A">
        <w:rPr>
          <w:lang w:val="el-GR"/>
        </w:rPr>
        <w:t>ταυτοποιείται</w:t>
      </w:r>
      <w:proofErr w:type="spellEnd"/>
      <w:r w:rsidRPr="003A286A">
        <w:rPr>
          <w:lang w:val="el-GR"/>
        </w:rPr>
        <w:t xml:space="preserve"> στο προοίμιο και περιγράφεται αναλυτικά στο Παράρτημα Α, το οποίο αποτελεί αναπόσπαστο μέρος της παρούσας. Η προστασία της αξιολογείται σύμφωνα με τις προϋποθέσεις της ισχύουσας νομοθεσίας.</w:t>
      </w:r>
    </w:p>
    <w:p w14:paraId="039C6057" w14:textId="0B616E21" w:rsidR="00363D22" w:rsidRPr="00B56244" w:rsidRDefault="00363D22" w:rsidP="001D706F">
      <w:pPr>
        <w:spacing w:line="252" w:lineRule="auto"/>
        <w:jc w:val="both"/>
        <w:rPr>
          <w:rFonts w:ascii="Calibri" w:hAnsi="Calibri" w:cs="Calibri"/>
          <w:sz w:val="24"/>
          <w:szCs w:val="24"/>
          <w:lang w:val="el-GR"/>
        </w:rPr>
      </w:pPr>
      <w:r w:rsidRPr="00B56244">
        <w:rPr>
          <w:rFonts w:ascii="Calibri" w:hAnsi="Calibri" w:cs="Calibri"/>
          <w:sz w:val="24"/>
          <w:szCs w:val="24"/>
          <w:lang w:val="el-GR"/>
        </w:rPr>
        <w:t>Για τους σκοπούς της παρούσας σύμβασης, ως "Εφεύρεση" νοείται οποιαδήποτε ανακάλυψη η οποία πληροί τα εξής κριτήρια:</w:t>
      </w:r>
    </w:p>
    <w:p w14:paraId="2B47C106" w14:textId="33CAADC0" w:rsidR="00363D22" w:rsidRPr="00B56244" w:rsidRDefault="00363D22" w:rsidP="001D706F">
      <w:pPr>
        <w:spacing w:line="252" w:lineRule="auto"/>
        <w:jc w:val="both"/>
        <w:rPr>
          <w:rFonts w:ascii="Calibri" w:hAnsi="Calibri" w:cs="Calibri"/>
          <w:sz w:val="24"/>
          <w:szCs w:val="24"/>
          <w:lang w:val="el-GR"/>
        </w:rPr>
      </w:pPr>
      <w:r w:rsidRPr="00B56244">
        <w:rPr>
          <w:rFonts w:ascii="Calibri" w:hAnsi="Calibri" w:cs="Calibri"/>
          <w:b/>
          <w:bCs/>
          <w:sz w:val="24"/>
          <w:szCs w:val="24"/>
          <w:lang w:val="el-GR"/>
        </w:rPr>
        <w:t>Νέα</w:t>
      </w:r>
      <w:r w:rsidRPr="00B56244">
        <w:rPr>
          <w:rFonts w:ascii="Calibri" w:hAnsi="Calibri" w:cs="Calibri"/>
          <w:sz w:val="24"/>
          <w:szCs w:val="24"/>
          <w:lang w:val="el-GR"/>
        </w:rPr>
        <w:t>: Η εφεύρεση είναι νέα σε σχέση με την προηγούμενη τεχνική στην οποία αναφέρεται και δεν έχει δημοσιευτεί σε οποιοδήποτε επιστημονικό περιοδικό ή συνέδριο προγενέστερα από την ημερομηνία κατάθεσης της αίτησης για χορήγηση Διπλώματος Ευρεσιτεχνίας.</w:t>
      </w:r>
    </w:p>
    <w:p w14:paraId="689471B5" w14:textId="017861DA" w:rsidR="00363D22" w:rsidRPr="00B56244" w:rsidRDefault="00363D22" w:rsidP="001D706F">
      <w:pPr>
        <w:spacing w:line="252" w:lineRule="auto"/>
        <w:jc w:val="both"/>
        <w:rPr>
          <w:rFonts w:ascii="Calibri" w:hAnsi="Calibri" w:cs="Calibri"/>
          <w:sz w:val="24"/>
          <w:szCs w:val="24"/>
          <w:lang w:val="el-GR"/>
        </w:rPr>
      </w:pPr>
      <w:r w:rsidRPr="00B56244">
        <w:rPr>
          <w:rFonts w:ascii="Calibri" w:hAnsi="Calibri" w:cs="Calibri"/>
          <w:b/>
          <w:bCs/>
          <w:sz w:val="24"/>
          <w:szCs w:val="24"/>
          <w:lang w:val="el-GR"/>
        </w:rPr>
        <w:t>Εφευρετική Δραστηριότητα</w:t>
      </w:r>
      <w:r w:rsidRPr="00B56244">
        <w:rPr>
          <w:rFonts w:ascii="Calibri" w:hAnsi="Calibri" w:cs="Calibri"/>
          <w:sz w:val="24"/>
          <w:szCs w:val="24"/>
          <w:lang w:val="el-GR"/>
        </w:rPr>
        <w:t>: Η εφεύρεση παρέχει λύση σε τεχνικό πρόβλημα, η οποία δεν είναι προφανής για το μέσο ειδικό της αντίστοιχης τεχνικής. Η εφεύρεση μπορεί να αφορά μέθοδο, προϊόν ή διεργασία που επιδέχεται βιομηχανική εφαρμογή.</w:t>
      </w:r>
    </w:p>
    <w:p w14:paraId="6F898DFC" w14:textId="5C4C1BFF" w:rsidR="00363D22" w:rsidRPr="00AD7E3D" w:rsidRDefault="00AD7E3D" w:rsidP="001D706F">
      <w:pPr>
        <w:spacing w:line="252" w:lineRule="auto"/>
        <w:jc w:val="both"/>
        <w:rPr>
          <w:rFonts w:ascii="Calibri" w:hAnsi="Calibri" w:cs="Calibri"/>
          <w:sz w:val="16"/>
          <w:szCs w:val="16"/>
          <w:lang w:val="el-GR"/>
        </w:rPr>
      </w:pPr>
      <w:r w:rsidRPr="003A286A">
        <w:rPr>
          <w:lang w:val="el-GR"/>
        </w:rPr>
        <w:lastRenderedPageBreak/>
        <w:t>Η παρούσα καλύπτει την αίτηση και το δίπλωμα ευρεσιτεχνίας που αφορούν την Εφεύρεση, καθώς και τις αιτήσεις επέκτασής τους. Άλλα αυτοτελή δικαιώματα διανοητικής ιδιοκτησίας περιλαμβάνονται μόνον εφόσον προσδιορίζονται ρητά στο Παράρτημα Α.</w:t>
      </w:r>
    </w:p>
    <w:p w14:paraId="570CF5DC" w14:textId="024EA1C8" w:rsidR="00363D22" w:rsidRPr="00B56244" w:rsidRDefault="00363D22" w:rsidP="001D706F">
      <w:pPr>
        <w:spacing w:line="252" w:lineRule="auto"/>
        <w:jc w:val="both"/>
        <w:rPr>
          <w:rFonts w:ascii="Calibri" w:hAnsi="Calibri" w:cs="Calibri"/>
          <w:b/>
          <w:bCs/>
          <w:sz w:val="24"/>
          <w:szCs w:val="24"/>
          <w:u w:val="single"/>
          <w:lang w:val="el-GR"/>
        </w:rPr>
      </w:pPr>
      <w:r w:rsidRPr="00B56244">
        <w:rPr>
          <w:rFonts w:ascii="Calibri" w:hAnsi="Calibri" w:cs="Calibri"/>
          <w:b/>
          <w:bCs/>
          <w:sz w:val="24"/>
          <w:szCs w:val="24"/>
          <w:u w:val="single"/>
          <w:lang w:val="el-GR"/>
        </w:rPr>
        <w:t>ΑΡΘΡΟ 2: ΑΠΟΦΑΣΗ ΕΠΙΤΡΟΠΗΣ ΕΡΕΥΝΩΝ</w:t>
      </w:r>
    </w:p>
    <w:p w14:paraId="2740E306" w14:textId="6AB16FA5" w:rsidR="00363D22" w:rsidRPr="00B56244" w:rsidRDefault="004A08B2" w:rsidP="001D706F">
      <w:pPr>
        <w:spacing w:line="252" w:lineRule="auto"/>
        <w:jc w:val="both"/>
        <w:rPr>
          <w:rFonts w:ascii="Calibri" w:hAnsi="Calibri" w:cs="Calibri"/>
          <w:sz w:val="24"/>
          <w:szCs w:val="24"/>
          <w:lang w:val="el-GR"/>
        </w:rPr>
      </w:pPr>
      <w:r w:rsidRPr="00B56244">
        <w:rPr>
          <w:rFonts w:ascii="Calibri" w:hAnsi="Calibri" w:cs="Calibri"/>
          <w:sz w:val="24"/>
          <w:szCs w:val="24"/>
          <w:lang w:val="el-GR"/>
        </w:rPr>
        <w:t xml:space="preserve">Η Επιτροπή Ερευνών, </w:t>
      </w:r>
      <w:r>
        <w:rPr>
          <w:rFonts w:ascii="Calibri" w:hAnsi="Calibri" w:cs="Calibri"/>
          <w:sz w:val="24"/>
          <w:szCs w:val="24"/>
          <w:lang w:val="el-GR"/>
        </w:rPr>
        <w:t>λαμβάνοντας υπόψιν</w:t>
      </w:r>
      <w:r w:rsidRPr="00B56244">
        <w:rPr>
          <w:rFonts w:ascii="Calibri" w:hAnsi="Calibri" w:cs="Calibri"/>
          <w:sz w:val="24"/>
          <w:szCs w:val="24"/>
          <w:lang w:val="el-GR"/>
        </w:rPr>
        <w:t xml:space="preserve"> </w:t>
      </w:r>
      <w:r>
        <w:rPr>
          <w:rFonts w:ascii="Calibri" w:hAnsi="Calibri" w:cs="Calibri"/>
          <w:sz w:val="24"/>
          <w:szCs w:val="24"/>
          <w:lang w:val="el-GR"/>
        </w:rPr>
        <w:t xml:space="preserve">την από ……… </w:t>
      </w:r>
      <w:r w:rsidRPr="00B56244">
        <w:rPr>
          <w:rFonts w:ascii="Calibri" w:hAnsi="Calibri" w:cs="Calibri"/>
          <w:sz w:val="24"/>
          <w:szCs w:val="24"/>
          <w:lang w:val="el-GR"/>
        </w:rPr>
        <w:t xml:space="preserve">εισήγηση </w:t>
      </w:r>
      <w:r>
        <w:rPr>
          <w:rFonts w:ascii="Calibri" w:hAnsi="Calibri" w:cs="Calibri"/>
          <w:sz w:val="24"/>
          <w:szCs w:val="24"/>
          <w:lang w:val="el-GR"/>
        </w:rPr>
        <w:t>της</w:t>
      </w:r>
      <w:r w:rsidRPr="00B56244">
        <w:rPr>
          <w:rFonts w:ascii="Calibri" w:hAnsi="Calibri" w:cs="Calibri"/>
          <w:sz w:val="24"/>
          <w:szCs w:val="24"/>
          <w:lang w:val="el-GR"/>
        </w:rPr>
        <w:t xml:space="preserve"> Επιτροπή</w:t>
      </w:r>
      <w:r>
        <w:rPr>
          <w:rFonts w:ascii="Calibri" w:hAnsi="Calibri" w:cs="Calibri"/>
          <w:sz w:val="24"/>
          <w:szCs w:val="24"/>
          <w:lang w:val="el-GR"/>
        </w:rPr>
        <w:t>ς</w:t>
      </w:r>
      <w:r w:rsidRPr="00B56244">
        <w:rPr>
          <w:rFonts w:ascii="Calibri" w:hAnsi="Calibri" w:cs="Calibri"/>
          <w:sz w:val="24"/>
          <w:szCs w:val="24"/>
          <w:lang w:val="el-GR"/>
        </w:rPr>
        <w:t xml:space="preserve"> Αξιολόγησης Ευρεσιτεχνίας, αποφ</w:t>
      </w:r>
      <w:r>
        <w:rPr>
          <w:rFonts w:ascii="Calibri" w:hAnsi="Calibri" w:cs="Calibri"/>
          <w:sz w:val="24"/>
          <w:szCs w:val="24"/>
          <w:lang w:val="el-GR"/>
        </w:rPr>
        <w:t>ά</w:t>
      </w:r>
      <w:r w:rsidRPr="00B56244">
        <w:rPr>
          <w:rFonts w:ascii="Calibri" w:hAnsi="Calibri" w:cs="Calibri"/>
          <w:sz w:val="24"/>
          <w:szCs w:val="24"/>
          <w:lang w:val="el-GR"/>
        </w:rPr>
        <w:t xml:space="preserve">σισε </w:t>
      </w:r>
      <w:r>
        <w:rPr>
          <w:rFonts w:ascii="Calibri" w:hAnsi="Calibri" w:cs="Calibri"/>
          <w:sz w:val="24"/>
          <w:szCs w:val="24"/>
          <w:lang w:val="el-GR"/>
        </w:rPr>
        <w:t>ότι το Πανεπιστήμιο, μέσω του Ε.Λ.Κ.Ε., θα αποτελέσει τον καταθέτη/δικαιούχο του</w:t>
      </w:r>
      <w:r w:rsidRPr="00B56244">
        <w:rPr>
          <w:rFonts w:ascii="Calibri" w:hAnsi="Calibri" w:cs="Calibri"/>
          <w:sz w:val="24"/>
          <w:szCs w:val="24"/>
          <w:lang w:val="el-GR"/>
        </w:rPr>
        <w:t xml:space="preserve"> α</w:t>
      </w:r>
      <w:r>
        <w:rPr>
          <w:rFonts w:ascii="Calibri" w:hAnsi="Calibri" w:cs="Calibri"/>
          <w:sz w:val="24"/>
          <w:szCs w:val="24"/>
          <w:lang w:val="el-GR"/>
        </w:rPr>
        <w:t>ι</w:t>
      </w:r>
      <w:r w:rsidRPr="00B56244">
        <w:rPr>
          <w:rFonts w:ascii="Calibri" w:hAnsi="Calibri" w:cs="Calibri"/>
          <w:sz w:val="24"/>
          <w:szCs w:val="24"/>
          <w:lang w:val="el-GR"/>
        </w:rPr>
        <w:t>τ</w:t>
      </w:r>
      <w:r>
        <w:rPr>
          <w:rFonts w:ascii="Calibri" w:hAnsi="Calibri" w:cs="Calibri"/>
          <w:sz w:val="24"/>
          <w:szCs w:val="24"/>
          <w:lang w:val="el-GR"/>
        </w:rPr>
        <w:t>ήματο</w:t>
      </w:r>
      <w:r w:rsidRPr="00B56244">
        <w:rPr>
          <w:rFonts w:ascii="Calibri" w:hAnsi="Calibri" w:cs="Calibri"/>
          <w:sz w:val="24"/>
          <w:szCs w:val="24"/>
          <w:lang w:val="el-GR"/>
        </w:rPr>
        <w:t>ς για την κατοχύρωση της Εφεύρεσης</w:t>
      </w:r>
      <w:r>
        <w:rPr>
          <w:rFonts w:ascii="Calibri" w:hAnsi="Calibri" w:cs="Calibri"/>
          <w:sz w:val="24"/>
          <w:szCs w:val="24"/>
          <w:lang w:val="el-GR"/>
        </w:rPr>
        <w:t xml:space="preserve"> </w:t>
      </w:r>
      <w:r w:rsidRPr="00B56244">
        <w:rPr>
          <w:rFonts w:ascii="Calibri" w:hAnsi="Calibri" w:cs="Calibri"/>
          <w:sz w:val="24"/>
          <w:szCs w:val="24"/>
          <w:lang w:val="el-GR"/>
        </w:rPr>
        <w:t>προς το</w:t>
      </w:r>
      <w:r w:rsidR="00363D22" w:rsidRPr="00B56244">
        <w:rPr>
          <w:rFonts w:ascii="Calibri" w:hAnsi="Calibri" w:cs="Calibri"/>
          <w:sz w:val="24"/>
          <w:szCs w:val="24"/>
          <w:lang w:val="el-GR"/>
        </w:rPr>
        <w:t xml:space="preserve"> Εθνικό Γραφείο Ευρεσιτεχνίας (ΟΒΙ), το Ευρωπαϊκό Γραφείο Ευρεσιτεχνίας (</w:t>
      </w:r>
      <w:r w:rsidR="00363D22" w:rsidRPr="00B56244">
        <w:rPr>
          <w:rFonts w:ascii="Calibri" w:hAnsi="Calibri" w:cs="Calibri"/>
          <w:sz w:val="24"/>
          <w:szCs w:val="24"/>
        </w:rPr>
        <w:t>EPO</w:t>
      </w:r>
      <w:r w:rsidR="00363D22" w:rsidRPr="00B56244">
        <w:rPr>
          <w:rFonts w:ascii="Calibri" w:hAnsi="Calibri" w:cs="Calibri"/>
          <w:sz w:val="24"/>
          <w:szCs w:val="24"/>
          <w:lang w:val="el-GR"/>
        </w:rPr>
        <w:t>) ή κατάθεση διεθνούς αίτησης για δίπλωμα ευρεσιτεχνίας (</w:t>
      </w:r>
      <w:r w:rsidR="00363D22" w:rsidRPr="00B56244">
        <w:rPr>
          <w:rFonts w:ascii="Calibri" w:hAnsi="Calibri" w:cs="Calibri"/>
          <w:sz w:val="24"/>
          <w:szCs w:val="24"/>
        </w:rPr>
        <w:t>PCT</w:t>
      </w:r>
      <w:r w:rsidR="00363D22" w:rsidRPr="00B56244">
        <w:rPr>
          <w:rFonts w:ascii="Calibri" w:hAnsi="Calibri" w:cs="Calibri"/>
          <w:sz w:val="24"/>
          <w:szCs w:val="24"/>
          <w:lang w:val="el-GR"/>
        </w:rPr>
        <w:t>) μέσω του ΟΒΙ.</w:t>
      </w:r>
    </w:p>
    <w:p w14:paraId="7F521872" w14:textId="77777777" w:rsidR="00363D22" w:rsidRPr="001D706F" w:rsidRDefault="00363D22" w:rsidP="001D706F">
      <w:pPr>
        <w:spacing w:line="252" w:lineRule="auto"/>
        <w:jc w:val="both"/>
        <w:rPr>
          <w:rFonts w:ascii="Calibri" w:hAnsi="Calibri" w:cs="Calibri"/>
          <w:sz w:val="16"/>
          <w:szCs w:val="16"/>
          <w:lang w:val="el-GR"/>
        </w:rPr>
      </w:pPr>
    </w:p>
    <w:p w14:paraId="6582AD8F" w14:textId="00783000" w:rsidR="00363D22" w:rsidRPr="00B56244" w:rsidRDefault="00363D22" w:rsidP="001D706F">
      <w:pPr>
        <w:spacing w:line="252" w:lineRule="auto"/>
        <w:jc w:val="both"/>
        <w:rPr>
          <w:rFonts w:ascii="Calibri" w:hAnsi="Calibri" w:cs="Calibri"/>
          <w:b/>
          <w:bCs/>
          <w:sz w:val="24"/>
          <w:szCs w:val="24"/>
          <w:u w:val="single"/>
          <w:lang w:val="el-GR"/>
        </w:rPr>
      </w:pPr>
      <w:r w:rsidRPr="00B56244">
        <w:rPr>
          <w:rFonts w:ascii="Calibri" w:hAnsi="Calibri" w:cs="Calibri"/>
          <w:b/>
          <w:bCs/>
          <w:sz w:val="24"/>
          <w:szCs w:val="24"/>
          <w:u w:val="single"/>
          <w:lang w:val="el-GR"/>
        </w:rPr>
        <w:t xml:space="preserve">ΑΡΘΡΟ 3: </w:t>
      </w:r>
      <w:r w:rsidR="005351FC" w:rsidRPr="003A286A">
        <w:rPr>
          <w:rFonts w:ascii="Calibri" w:hAnsi="Calibri" w:cs="Calibri"/>
          <w:b/>
          <w:bCs/>
          <w:sz w:val="24"/>
          <w:szCs w:val="24"/>
          <w:u w:val="single"/>
          <w:lang w:val="el-GR"/>
        </w:rPr>
        <w:t>ΠΟΣΟΣΤΑ ΔΙΚΑΙΩΜΑΤΩΝ ΚΑΙ ΠΑΡΑΧΩΡΗΣΗ</w:t>
      </w:r>
      <w:r w:rsidR="005351FC" w:rsidRPr="00B56244">
        <w:rPr>
          <w:rFonts w:ascii="Calibri" w:hAnsi="Calibri" w:cs="Calibri"/>
          <w:b/>
          <w:bCs/>
          <w:sz w:val="24"/>
          <w:szCs w:val="24"/>
          <w:u w:val="single"/>
          <w:lang w:val="el-GR"/>
        </w:rPr>
        <w:t xml:space="preserve"> </w:t>
      </w:r>
    </w:p>
    <w:p w14:paraId="77ABA80B" w14:textId="50286C9C" w:rsidR="002C74F5" w:rsidRPr="00B56244" w:rsidRDefault="005110E5" w:rsidP="001D706F">
      <w:pPr>
        <w:spacing w:line="252" w:lineRule="auto"/>
        <w:jc w:val="both"/>
        <w:rPr>
          <w:rFonts w:ascii="Calibri" w:hAnsi="Calibri" w:cs="Calibri"/>
          <w:sz w:val="24"/>
          <w:szCs w:val="24"/>
          <w:lang w:val="el-GR"/>
        </w:rPr>
      </w:pPr>
      <w:r w:rsidRPr="003A286A">
        <w:rPr>
          <w:lang w:val="el-GR"/>
        </w:rPr>
        <w:t>Τα μέρη αναγνωρίζουν, για τους σκοπούς της παρούσας, ότι η Εφεύρεση αποτελεί εξαρτημένη εφεύρεση κατά το άρθρο 6 του ν. 1733/1987 και ότι το δικαίωμα επ’ αυτής ανήκει κατά σαράντα τοις εκατό (40%) στο ΔΙ.ΠΑ.Ε. και κατά εξήντα τοις εκατό (60%) στον</w:t>
      </w:r>
      <w:r w:rsidR="004A08B2">
        <w:rPr>
          <w:lang w:val="el-GR"/>
        </w:rPr>
        <w:t>/στους</w:t>
      </w:r>
      <w:r w:rsidRPr="003A286A">
        <w:rPr>
          <w:lang w:val="el-GR"/>
        </w:rPr>
        <w:t xml:space="preserve"> Εφευρέτη</w:t>
      </w:r>
      <w:r w:rsidR="004A08B2">
        <w:rPr>
          <w:lang w:val="el-GR"/>
        </w:rPr>
        <w:t>/-</w:t>
      </w:r>
      <w:proofErr w:type="spellStart"/>
      <w:r w:rsidR="004A08B2">
        <w:rPr>
          <w:lang w:val="el-GR"/>
        </w:rPr>
        <w:t>ες</w:t>
      </w:r>
      <w:proofErr w:type="spellEnd"/>
      <w:r w:rsidRPr="003A286A">
        <w:rPr>
          <w:lang w:val="el-GR"/>
        </w:rPr>
        <w:t>. Εάν υπάρχουν περισσότεροι εφευρέτες ή άλλοι δικαιούχοι, το ακριβές ποσοστό του συμβαλλόμενου Εφευρέτη και η συναίνεση των λοιπών δικαιούχων προσδιορίζονται στο Παράρτημα Α πριν από την υπογραφή</w:t>
      </w:r>
      <w:r>
        <w:rPr>
          <w:lang w:val="el-GR"/>
        </w:rPr>
        <w:t xml:space="preserve">. </w:t>
      </w:r>
    </w:p>
    <w:p w14:paraId="25F63F8C" w14:textId="2B42EE5C" w:rsidR="002C74F5" w:rsidRPr="00B56244" w:rsidRDefault="008D38BA" w:rsidP="001D706F">
      <w:pPr>
        <w:spacing w:line="252" w:lineRule="auto"/>
        <w:jc w:val="both"/>
        <w:rPr>
          <w:rFonts w:ascii="Calibri" w:hAnsi="Calibri" w:cs="Calibri"/>
          <w:sz w:val="24"/>
          <w:szCs w:val="24"/>
          <w:lang w:val="el-GR"/>
        </w:rPr>
      </w:pPr>
      <w:r w:rsidRPr="003A286A">
        <w:rPr>
          <w:lang w:val="el-GR"/>
        </w:rPr>
        <w:t>Ο Εφευρέτης παραχωρεί στο ΔΙ.ΠΑ.Ε. το δικό του ποσοστό δικαιωμάτων επί της Εφεύρεσης, δηλαδή [ποσοστό που ανήκει στον συμβαλλόμενο Εφευρέτη]%, για την κατάθεση, κατοχύρωση, διατήρηση, διαχείριση και εμπορική εκμετάλλευση της Εφεύρεσης. Το ΔΙ.ΠΑ.Ε. δικαιούται να ενεργεί ως καταθέτης και δικαιούχος της σχετικής αίτησης και του διπλώματος για το παραχωρούμενο ποσοστό και να εισπράττει μέσω του Ε.Λ.Κ.Ε. τα ωφελήματα της αξιοποίησης, με την επιφύλαξη της καταβολής που ορίζεται στο άρθρο 4. Η παραχώρηση αφορά την Εφεύρεση και τις χώρες προστασίας που εγκρίνονται κατά την παρούσα και ισχύει για όσο διαρκούν τα αντίστοιχα δικαιώματα</w:t>
      </w:r>
      <w:r>
        <w:rPr>
          <w:lang w:val="el-GR"/>
        </w:rPr>
        <w:t xml:space="preserve">. </w:t>
      </w:r>
    </w:p>
    <w:p w14:paraId="4DEBD203" w14:textId="3372D7A6" w:rsidR="00363D22" w:rsidRDefault="006D03D2" w:rsidP="001D706F">
      <w:pPr>
        <w:spacing w:line="252" w:lineRule="auto"/>
        <w:jc w:val="both"/>
        <w:rPr>
          <w:rFonts w:ascii="Calibri" w:hAnsi="Calibri" w:cs="Calibri"/>
          <w:sz w:val="24"/>
          <w:szCs w:val="24"/>
          <w:lang w:val="el-GR"/>
        </w:rPr>
      </w:pPr>
      <w:r w:rsidRPr="003A286A">
        <w:rPr>
          <w:lang w:val="el-GR"/>
        </w:rPr>
        <w:t>Η περαιτέρω παραχώρηση άδειας εκμετάλλευσης ή μεταβίβαση δικαιωμάτων σε τρίτο αποφασίζεται από το ΔΙ.ΠΑ.Ε. σύμφωνα με τις εφαρμοστέες διαδικασίες του, με προηγούμενη έγγραφη ενημέρωση του Εφευρέτη για τους ουσιώδεις οικονομικούς όρους. Για ποσοστά ή δικαιώματα τρίτων που δεν καλύπτονται από την παρούσα απαιτείται η χωριστή συναίνεση των δικαιούχων τους. Ο Εφευρέτης διατηρεί την ιδιότητά του ως δημιουργού της Εφεύρεσης</w:t>
      </w:r>
      <w:r>
        <w:rPr>
          <w:lang w:val="el-GR"/>
        </w:rPr>
        <w:t xml:space="preserve">. </w:t>
      </w:r>
    </w:p>
    <w:p w14:paraId="3B155772" w14:textId="77777777" w:rsidR="00B56244" w:rsidRPr="001D706F" w:rsidRDefault="00B56244" w:rsidP="001D706F">
      <w:pPr>
        <w:spacing w:line="252" w:lineRule="auto"/>
        <w:jc w:val="both"/>
        <w:rPr>
          <w:rFonts w:ascii="Calibri" w:hAnsi="Calibri" w:cs="Calibri"/>
          <w:sz w:val="16"/>
          <w:szCs w:val="16"/>
          <w:lang w:val="el-GR"/>
        </w:rPr>
      </w:pPr>
    </w:p>
    <w:p w14:paraId="5D56E774" w14:textId="4B398482" w:rsidR="00363D22" w:rsidRPr="00B56244" w:rsidRDefault="00363D22" w:rsidP="001D706F">
      <w:pPr>
        <w:spacing w:line="252" w:lineRule="auto"/>
        <w:jc w:val="both"/>
        <w:rPr>
          <w:rFonts w:ascii="Calibri" w:hAnsi="Calibri" w:cs="Calibri"/>
          <w:b/>
          <w:bCs/>
          <w:sz w:val="24"/>
          <w:szCs w:val="24"/>
          <w:u w:val="single"/>
          <w:lang w:val="el-GR"/>
        </w:rPr>
      </w:pPr>
      <w:r w:rsidRPr="00B56244">
        <w:rPr>
          <w:rFonts w:ascii="Calibri" w:hAnsi="Calibri" w:cs="Calibri"/>
          <w:b/>
          <w:bCs/>
          <w:sz w:val="24"/>
          <w:szCs w:val="24"/>
          <w:u w:val="single"/>
          <w:lang w:val="el-GR"/>
        </w:rPr>
        <w:t>ΑΡΘΡΟ 4: ΚΑΤΑΘΕΣΗ ΚΑΙ ΑΞΙΟΠΟΙΗΣΗ</w:t>
      </w:r>
    </w:p>
    <w:p w14:paraId="3D06B93C" w14:textId="2F385D3D" w:rsidR="00363D22" w:rsidRPr="00B56244" w:rsidRDefault="00363D22" w:rsidP="001D706F">
      <w:pPr>
        <w:spacing w:line="252" w:lineRule="auto"/>
        <w:jc w:val="both"/>
        <w:rPr>
          <w:rFonts w:ascii="Calibri" w:hAnsi="Calibri" w:cs="Calibri"/>
          <w:sz w:val="24"/>
          <w:szCs w:val="24"/>
          <w:lang w:val="el-GR"/>
        </w:rPr>
      </w:pPr>
      <w:r w:rsidRPr="00B56244">
        <w:rPr>
          <w:rFonts w:ascii="Calibri" w:hAnsi="Calibri" w:cs="Calibri"/>
          <w:sz w:val="24"/>
          <w:szCs w:val="24"/>
          <w:lang w:val="el-GR"/>
        </w:rPr>
        <w:t xml:space="preserve">Σε περίπτωση που η Επιτροπή Ερευνών αποφασίσει να προχωρήσει στην κατάθεση της Εφεύρεσης, ο </w:t>
      </w:r>
      <w:r w:rsidR="003A286A">
        <w:rPr>
          <w:lang w:val="el-GR"/>
        </w:rPr>
        <w:t>ΕΛΚΕ/</w:t>
      </w:r>
      <w:r w:rsidR="003A286A" w:rsidRPr="003A286A">
        <w:rPr>
          <w:lang w:val="el-GR"/>
        </w:rPr>
        <w:t xml:space="preserve"> </w:t>
      </w:r>
      <w:r w:rsidR="003A286A">
        <w:rPr>
          <w:lang w:val="el-GR"/>
        </w:rPr>
        <w:t>ΔΙΠΑΕ</w:t>
      </w:r>
      <w:r w:rsidR="003A286A" w:rsidRPr="00B56244">
        <w:rPr>
          <w:rFonts w:ascii="Calibri" w:hAnsi="Calibri" w:cs="Calibri"/>
          <w:sz w:val="24"/>
          <w:szCs w:val="24"/>
          <w:lang w:val="el-GR"/>
        </w:rPr>
        <w:t xml:space="preserve"> </w:t>
      </w:r>
      <w:r w:rsidR="003A286A">
        <w:rPr>
          <w:rFonts w:ascii="Calibri" w:hAnsi="Calibri" w:cs="Calibri"/>
          <w:sz w:val="24"/>
          <w:szCs w:val="24"/>
          <w:lang w:val="el-GR"/>
        </w:rPr>
        <w:t xml:space="preserve"> </w:t>
      </w:r>
      <w:r w:rsidRPr="00B56244">
        <w:rPr>
          <w:rFonts w:ascii="Calibri" w:hAnsi="Calibri" w:cs="Calibri"/>
          <w:sz w:val="24"/>
          <w:szCs w:val="24"/>
          <w:lang w:val="el-GR"/>
        </w:rPr>
        <w:t xml:space="preserve">αναλαμβάνει τη διαδικασία κατάθεσης της αίτησης για ευρεσιτεχνία, με τη βοήθεια εξειδικευμένων δικηγόρων ή </w:t>
      </w:r>
      <w:r w:rsidRPr="00B56244">
        <w:rPr>
          <w:rFonts w:ascii="Calibri" w:hAnsi="Calibri" w:cs="Calibri"/>
          <w:sz w:val="24"/>
          <w:szCs w:val="24"/>
        </w:rPr>
        <w:t>patent</w:t>
      </w:r>
      <w:r w:rsidRPr="00B56244">
        <w:rPr>
          <w:rFonts w:ascii="Calibri" w:hAnsi="Calibri" w:cs="Calibri"/>
          <w:sz w:val="24"/>
          <w:szCs w:val="24"/>
          <w:lang w:val="el-GR"/>
        </w:rPr>
        <w:t xml:space="preserve"> </w:t>
      </w:r>
      <w:r w:rsidRPr="00B56244">
        <w:rPr>
          <w:rFonts w:ascii="Calibri" w:hAnsi="Calibri" w:cs="Calibri"/>
          <w:sz w:val="24"/>
          <w:szCs w:val="24"/>
        </w:rPr>
        <w:t>attorneys</w:t>
      </w:r>
      <w:r w:rsidRPr="00B56244">
        <w:rPr>
          <w:rFonts w:ascii="Calibri" w:hAnsi="Calibri" w:cs="Calibri"/>
          <w:sz w:val="24"/>
          <w:szCs w:val="24"/>
          <w:lang w:val="el-GR"/>
        </w:rPr>
        <w:t xml:space="preserve"> από το μητρώο εμπειρογνωμόνων του Γραφείου Μεταφοράς Τεχνολογίας</w:t>
      </w:r>
    </w:p>
    <w:p w14:paraId="17BDDC2F" w14:textId="01D02AC0" w:rsidR="00363D22" w:rsidRPr="00B56244" w:rsidRDefault="00363D22" w:rsidP="001D706F">
      <w:pPr>
        <w:spacing w:line="252" w:lineRule="auto"/>
        <w:jc w:val="both"/>
        <w:rPr>
          <w:rFonts w:ascii="Calibri" w:hAnsi="Calibri" w:cs="Calibri"/>
          <w:sz w:val="24"/>
          <w:szCs w:val="24"/>
          <w:lang w:val="el-GR"/>
        </w:rPr>
      </w:pPr>
      <w:r w:rsidRPr="00B56244">
        <w:rPr>
          <w:rFonts w:ascii="Calibri" w:hAnsi="Calibri" w:cs="Calibri"/>
          <w:sz w:val="24"/>
          <w:szCs w:val="24"/>
          <w:lang w:val="el-GR"/>
        </w:rPr>
        <w:t xml:space="preserve">Εάν η εφεύρεση αξιοποιηθεί εμπορικά, </w:t>
      </w:r>
      <w:r w:rsidR="003A286A" w:rsidRPr="00B56244">
        <w:rPr>
          <w:rFonts w:ascii="Calibri" w:hAnsi="Calibri" w:cs="Calibri"/>
          <w:sz w:val="24"/>
          <w:szCs w:val="24"/>
          <w:lang w:val="el-GR"/>
        </w:rPr>
        <w:t xml:space="preserve">ο </w:t>
      </w:r>
      <w:r w:rsidR="003A286A">
        <w:rPr>
          <w:lang w:val="el-GR"/>
        </w:rPr>
        <w:t>ΕΛΚΕ/</w:t>
      </w:r>
      <w:r w:rsidR="003A286A" w:rsidRPr="003A286A">
        <w:rPr>
          <w:lang w:val="el-GR"/>
        </w:rPr>
        <w:t xml:space="preserve"> </w:t>
      </w:r>
      <w:r w:rsidR="003A286A">
        <w:rPr>
          <w:lang w:val="el-GR"/>
        </w:rPr>
        <w:t>ΔΙΠΑΕ</w:t>
      </w:r>
      <w:r w:rsidR="003A286A" w:rsidRPr="00B56244">
        <w:rPr>
          <w:rFonts w:ascii="Calibri" w:hAnsi="Calibri" w:cs="Calibri"/>
          <w:sz w:val="24"/>
          <w:szCs w:val="24"/>
          <w:lang w:val="el-GR"/>
        </w:rPr>
        <w:t xml:space="preserve"> </w:t>
      </w:r>
      <w:r w:rsidR="003A286A">
        <w:rPr>
          <w:rFonts w:ascii="Calibri" w:hAnsi="Calibri" w:cs="Calibri"/>
          <w:sz w:val="24"/>
          <w:szCs w:val="24"/>
          <w:lang w:val="el-GR"/>
        </w:rPr>
        <w:t xml:space="preserve"> </w:t>
      </w:r>
      <w:r w:rsidRPr="00B56244">
        <w:rPr>
          <w:rFonts w:ascii="Calibri" w:hAnsi="Calibri" w:cs="Calibri"/>
          <w:sz w:val="24"/>
          <w:szCs w:val="24"/>
          <w:lang w:val="el-GR"/>
        </w:rPr>
        <w:t>υποχρεούται να καταβάλει στον εφευρέτη ποσοστό 60% των ωφελημάτων που εισπράττει</w:t>
      </w:r>
      <w:r w:rsidR="003A56F0">
        <w:rPr>
          <w:rFonts w:ascii="Calibri" w:hAnsi="Calibri" w:cs="Calibri"/>
          <w:sz w:val="24"/>
          <w:szCs w:val="24"/>
          <w:lang w:val="el-GR"/>
        </w:rPr>
        <w:t xml:space="preserve"> από την αξιοποίησή της</w:t>
      </w:r>
      <w:r w:rsidRPr="00B56244">
        <w:rPr>
          <w:rFonts w:ascii="Calibri" w:hAnsi="Calibri" w:cs="Calibri"/>
          <w:sz w:val="24"/>
          <w:szCs w:val="24"/>
          <w:lang w:val="el-GR"/>
        </w:rPr>
        <w:t xml:space="preserve">, αφού πρώτα </w:t>
      </w:r>
      <w:r w:rsidRPr="00B56244">
        <w:rPr>
          <w:rFonts w:ascii="Calibri" w:hAnsi="Calibri" w:cs="Calibri"/>
          <w:sz w:val="24"/>
          <w:szCs w:val="24"/>
          <w:lang w:val="el-GR"/>
        </w:rPr>
        <w:lastRenderedPageBreak/>
        <w:t>αφαιρέσει τα έξοδα που αφορούν τη διαδικασία της κατοχύρωσης και τη διατήρηση της ευρεσιτεχνίας (π.χ. ετήσια τέλη, αμοιβές δικηγόρων, καταθέσεις σε χώρες πέραν της αρχικής).</w:t>
      </w:r>
    </w:p>
    <w:p w14:paraId="389FD57F" w14:textId="77777777" w:rsidR="00363D22" w:rsidRPr="001D706F" w:rsidRDefault="00363D22" w:rsidP="001D706F">
      <w:pPr>
        <w:spacing w:line="252" w:lineRule="auto"/>
        <w:jc w:val="both"/>
        <w:rPr>
          <w:rFonts w:ascii="Calibri" w:hAnsi="Calibri" w:cs="Calibri"/>
          <w:sz w:val="16"/>
          <w:szCs w:val="16"/>
          <w:lang w:val="el-GR"/>
        </w:rPr>
      </w:pPr>
    </w:p>
    <w:p w14:paraId="535BB0C1" w14:textId="66CE3FC0" w:rsidR="00363D22" w:rsidRPr="00B56244" w:rsidRDefault="00363D22" w:rsidP="001D706F">
      <w:pPr>
        <w:spacing w:line="252" w:lineRule="auto"/>
        <w:jc w:val="both"/>
        <w:rPr>
          <w:rFonts w:ascii="Calibri" w:hAnsi="Calibri" w:cs="Calibri"/>
          <w:b/>
          <w:bCs/>
          <w:sz w:val="24"/>
          <w:szCs w:val="24"/>
          <w:u w:val="single"/>
          <w:lang w:val="el-GR"/>
        </w:rPr>
      </w:pPr>
      <w:r w:rsidRPr="00B56244">
        <w:rPr>
          <w:rFonts w:ascii="Calibri" w:hAnsi="Calibri" w:cs="Calibri"/>
          <w:b/>
          <w:bCs/>
          <w:sz w:val="24"/>
          <w:szCs w:val="24"/>
          <w:u w:val="single"/>
          <w:lang w:val="el-GR"/>
        </w:rPr>
        <w:t>ΑΡΘΡΟ 5: ΕΞΟΔΑ ΚΑΤΑΘΕΣΗΣ ΕΥΡΕΣΙΤΕΧΝΙΑΣ</w:t>
      </w:r>
    </w:p>
    <w:p w14:paraId="7F98CB14" w14:textId="6A610746" w:rsidR="00363D22" w:rsidRPr="00B56244" w:rsidRDefault="003A286A" w:rsidP="001D706F">
      <w:pPr>
        <w:spacing w:line="252" w:lineRule="auto"/>
        <w:jc w:val="both"/>
        <w:rPr>
          <w:rFonts w:ascii="Calibri" w:hAnsi="Calibri" w:cs="Calibri"/>
          <w:sz w:val="24"/>
          <w:szCs w:val="24"/>
          <w:lang w:val="el-GR"/>
        </w:rPr>
      </w:pPr>
      <w:r>
        <w:rPr>
          <w:rFonts w:ascii="Calibri" w:hAnsi="Calibri" w:cs="Calibri"/>
          <w:sz w:val="24"/>
          <w:szCs w:val="24"/>
          <w:lang w:val="el-GR"/>
        </w:rPr>
        <w:t>Ο</w:t>
      </w:r>
      <w:r w:rsidR="00363D22" w:rsidRPr="00B56244">
        <w:rPr>
          <w:rFonts w:ascii="Calibri" w:hAnsi="Calibri" w:cs="Calibri"/>
          <w:sz w:val="24"/>
          <w:szCs w:val="24"/>
          <w:lang w:val="el-GR"/>
        </w:rPr>
        <w:t xml:space="preserve"> </w:t>
      </w:r>
      <w:r>
        <w:rPr>
          <w:lang w:val="el-GR"/>
        </w:rPr>
        <w:t>ΕΛΚΕ/</w:t>
      </w:r>
      <w:r w:rsidRPr="003A286A">
        <w:rPr>
          <w:lang w:val="el-GR"/>
        </w:rPr>
        <w:t xml:space="preserve"> </w:t>
      </w:r>
      <w:r>
        <w:rPr>
          <w:lang w:val="el-GR"/>
        </w:rPr>
        <w:t>ΔΙΠΑΕ</w:t>
      </w:r>
      <w:r w:rsidRPr="00B56244">
        <w:rPr>
          <w:rFonts w:ascii="Calibri" w:hAnsi="Calibri" w:cs="Calibri"/>
          <w:sz w:val="24"/>
          <w:szCs w:val="24"/>
          <w:lang w:val="el-GR"/>
        </w:rPr>
        <w:t xml:space="preserve"> </w:t>
      </w:r>
      <w:r>
        <w:rPr>
          <w:rFonts w:ascii="Calibri" w:hAnsi="Calibri" w:cs="Calibri"/>
          <w:sz w:val="24"/>
          <w:szCs w:val="24"/>
          <w:lang w:val="el-GR"/>
        </w:rPr>
        <w:t xml:space="preserve"> </w:t>
      </w:r>
      <w:r w:rsidR="00363D22" w:rsidRPr="00B56244">
        <w:rPr>
          <w:rFonts w:ascii="Calibri" w:hAnsi="Calibri" w:cs="Calibri"/>
          <w:sz w:val="24"/>
          <w:szCs w:val="24"/>
          <w:lang w:val="el-GR"/>
        </w:rPr>
        <w:t>αναλαμβάνει τη χρηματοδότηση της κατάθεσης της αίτησης για</w:t>
      </w:r>
      <w:r w:rsidR="003D7221">
        <w:rPr>
          <w:rFonts w:ascii="Calibri" w:hAnsi="Calibri" w:cs="Calibri"/>
          <w:sz w:val="24"/>
          <w:szCs w:val="24"/>
          <w:lang w:val="el-GR"/>
        </w:rPr>
        <w:t xml:space="preserve"> δίπλωμα</w:t>
      </w:r>
      <w:r w:rsidR="00363D22" w:rsidRPr="00B56244">
        <w:rPr>
          <w:rFonts w:ascii="Calibri" w:hAnsi="Calibri" w:cs="Calibri"/>
          <w:sz w:val="24"/>
          <w:szCs w:val="24"/>
          <w:lang w:val="el-GR"/>
        </w:rPr>
        <w:t xml:space="preserve"> ευρεσιτεχνία</w:t>
      </w:r>
      <w:r w:rsidR="003D7221">
        <w:rPr>
          <w:rFonts w:ascii="Calibri" w:hAnsi="Calibri" w:cs="Calibri"/>
          <w:sz w:val="24"/>
          <w:szCs w:val="24"/>
          <w:lang w:val="el-GR"/>
        </w:rPr>
        <w:t>ς</w:t>
      </w:r>
      <w:r w:rsidR="00363D22" w:rsidRPr="00B56244">
        <w:rPr>
          <w:rFonts w:ascii="Calibri" w:hAnsi="Calibri" w:cs="Calibri"/>
          <w:sz w:val="24"/>
          <w:szCs w:val="24"/>
          <w:lang w:val="el-GR"/>
        </w:rPr>
        <w:t xml:space="preserve">, </w:t>
      </w:r>
      <w:r w:rsidR="00E36CFC">
        <w:rPr>
          <w:rFonts w:ascii="Calibri" w:hAnsi="Calibri" w:cs="Calibri"/>
          <w:sz w:val="24"/>
          <w:szCs w:val="24"/>
          <w:lang w:val="el-GR"/>
        </w:rPr>
        <w:t xml:space="preserve">κατόπιν της προβλεπόμενης απόφασης της Επιτροπής Ερευνών και της υπογραφής της παρούσας. </w:t>
      </w:r>
      <w:r w:rsidR="00363D22" w:rsidRPr="00B56244">
        <w:rPr>
          <w:rFonts w:ascii="Calibri" w:hAnsi="Calibri" w:cs="Calibri"/>
          <w:sz w:val="24"/>
          <w:szCs w:val="24"/>
          <w:lang w:val="el-GR"/>
        </w:rPr>
        <w:t>Εάν η χρηματοδότηση για την κατοχύρωση προέρχεται από δημόσια χρηματοδότηση (π.χ. μέσω προγράμματος ΕΣΠΑ</w:t>
      </w:r>
      <w:r w:rsidR="00B45E72" w:rsidRPr="00B45E72">
        <w:rPr>
          <w:rFonts w:ascii="Calibri" w:hAnsi="Calibri" w:cs="Calibri"/>
          <w:sz w:val="24"/>
          <w:szCs w:val="24"/>
          <w:lang w:val="el-GR"/>
        </w:rPr>
        <w:t>)</w:t>
      </w:r>
      <w:r w:rsidRPr="003A286A">
        <w:rPr>
          <w:rFonts w:ascii="Calibri" w:hAnsi="Calibri" w:cs="Calibri"/>
          <w:sz w:val="24"/>
          <w:szCs w:val="24"/>
          <w:lang w:val="el-GR"/>
        </w:rPr>
        <w:t xml:space="preserve"> </w:t>
      </w:r>
      <w:r w:rsidRPr="00B56244">
        <w:rPr>
          <w:rFonts w:ascii="Calibri" w:hAnsi="Calibri" w:cs="Calibri"/>
          <w:sz w:val="24"/>
          <w:szCs w:val="24"/>
          <w:lang w:val="el-GR"/>
        </w:rPr>
        <w:t xml:space="preserve">ο </w:t>
      </w:r>
      <w:r>
        <w:rPr>
          <w:lang w:val="el-GR"/>
        </w:rPr>
        <w:t>ΕΛΚΕ/</w:t>
      </w:r>
      <w:r w:rsidRPr="003A286A">
        <w:rPr>
          <w:lang w:val="el-GR"/>
        </w:rPr>
        <w:t xml:space="preserve"> </w:t>
      </w:r>
      <w:r>
        <w:rPr>
          <w:lang w:val="el-GR"/>
        </w:rPr>
        <w:t>ΔΙΠΑΕ</w:t>
      </w:r>
      <w:r>
        <w:rPr>
          <w:rFonts w:ascii="Calibri" w:hAnsi="Calibri" w:cs="Calibri"/>
          <w:sz w:val="24"/>
          <w:szCs w:val="24"/>
          <w:lang w:val="el-GR"/>
        </w:rPr>
        <w:t xml:space="preserve"> </w:t>
      </w:r>
      <w:r w:rsidR="00363D22" w:rsidRPr="00B56244">
        <w:rPr>
          <w:rFonts w:ascii="Calibri" w:hAnsi="Calibri" w:cs="Calibri"/>
          <w:sz w:val="24"/>
          <w:szCs w:val="24"/>
          <w:lang w:val="el-GR"/>
        </w:rPr>
        <w:t>καλύπτει αποκλειστικά το ποσοστό της χρηματοδότησης που του αναλογεί.</w:t>
      </w:r>
    </w:p>
    <w:p w14:paraId="23B3BED8" w14:textId="77777777" w:rsidR="00363D22" w:rsidRPr="001D706F" w:rsidRDefault="00363D22" w:rsidP="001D706F">
      <w:pPr>
        <w:spacing w:line="252" w:lineRule="auto"/>
        <w:jc w:val="both"/>
        <w:rPr>
          <w:rFonts w:ascii="Calibri" w:hAnsi="Calibri" w:cs="Calibri"/>
          <w:sz w:val="16"/>
          <w:szCs w:val="16"/>
          <w:lang w:val="el-GR"/>
        </w:rPr>
      </w:pPr>
    </w:p>
    <w:p w14:paraId="41AD329F" w14:textId="77777777" w:rsidR="00363D22" w:rsidRPr="00B56244" w:rsidRDefault="00363D22" w:rsidP="001D706F">
      <w:pPr>
        <w:spacing w:line="252" w:lineRule="auto"/>
        <w:jc w:val="both"/>
        <w:rPr>
          <w:rFonts w:ascii="Calibri" w:hAnsi="Calibri" w:cs="Calibri"/>
          <w:b/>
          <w:bCs/>
          <w:sz w:val="24"/>
          <w:szCs w:val="24"/>
          <w:u w:val="single"/>
          <w:lang w:val="el-GR"/>
        </w:rPr>
      </w:pPr>
      <w:r w:rsidRPr="00B56244">
        <w:rPr>
          <w:rFonts w:ascii="Calibri" w:hAnsi="Calibri" w:cs="Calibri"/>
          <w:b/>
          <w:bCs/>
          <w:sz w:val="24"/>
          <w:szCs w:val="24"/>
          <w:u w:val="single"/>
          <w:lang w:val="el-GR"/>
        </w:rPr>
        <w:t>ΑΡΘΡΟ 6: ΕΠΙΠΛΕΟΝ ΕΞΟΔΑ ΓΙΑ ΤΗ ΔΙΑΤΗΡΗΣΗ ΤΗΣ ΕΦΕΥΡΕΣΗΣ</w:t>
      </w:r>
    </w:p>
    <w:p w14:paraId="73C32460" w14:textId="2FE742CA" w:rsidR="00B56244" w:rsidRDefault="00363D22" w:rsidP="001D706F">
      <w:pPr>
        <w:spacing w:line="252" w:lineRule="auto"/>
        <w:jc w:val="both"/>
        <w:rPr>
          <w:rFonts w:ascii="Calibri" w:hAnsi="Calibri" w:cs="Calibri"/>
          <w:sz w:val="24"/>
          <w:szCs w:val="24"/>
          <w:lang w:val="el-GR"/>
        </w:rPr>
      </w:pPr>
      <w:r w:rsidRPr="00B56244">
        <w:rPr>
          <w:rFonts w:ascii="Calibri" w:hAnsi="Calibri" w:cs="Calibri"/>
          <w:sz w:val="24"/>
          <w:szCs w:val="24"/>
          <w:lang w:val="el-GR"/>
        </w:rPr>
        <w:t>Εφόσον το Πανεπιστήμιο συνεχίσει να έχει οικονομικές υποχρεώσεις για τη διατήρηση της ευρεσιτεχνίας, τα έξοδα αυτά θα αφαιρούνται πρώτα από τα ωφελήματα που προκύπτουν από την εμπορική αξιοποίηση της Εφεύρεσης και στη συνέχεια το συμφωνηθέν ποσοστό (60%) θα αποδίδεται στον εφευρέτη.</w:t>
      </w:r>
    </w:p>
    <w:p w14:paraId="757B7ED3" w14:textId="77777777" w:rsidR="001D706F" w:rsidRPr="001D706F" w:rsidRDefault="001D706F" w:rsidP="001D706F">
      <w:pPr>
        <w:spacing w:line="252" w:lineRule="auto"/>
        <w:jc w:val="both"/>
        <w:rPr>
          <w:rFonts w:ascii="Calibri" w:hAnsi="Calibri" w:cs="Calibri"/>
          <w:sz w:val="16"/>
          <w:szCs w:val="16"/>
          <w:lang w:val="el-GR"/>
        </w:rPr>
      </w:pPr>
    </w:p>
    <w:p w14:paraId="413BFFC9" w14:textId="6E791B54" w:rsidR="00363D22" w:rsidRPr="00B56244" w:rsidRDefault="00363D22" w:rsidP="001D706F">
      <w:pPr>
        <w:spacing w:line="252" w:lineRule="auto"/>
        <w:jc w:val="both"/>
        <w:rPr>
          <w:rFonts w:ascii="Calibri" w:hAnsi="Calibri" w:cs="Calibri"/>
          <w:b/>
          <w:bCs/>
          <w:sz w:val="24"/>
          <w:szCs w:val="24"/>
          <w:u w:val="single"/>
          <w:lang w:val="el-GR"/>
        </w:rPr>
      </w:pPr>
      <w:r w:rsidRPr="00B56244">
        <w:rPr>
          <w:rFonts w:ascii="Calibri" w:hAnsi="Calibri" w:cs="Calibri"/>
          <w:b/>
          <w:bCs/>
          <w:sz w:val="24"/>
          <w:szCs w:val="24"/>
          <w:u w:val="single"/>
          <w:lang w:val="el-GR"/>
        </w:rPr>
        <w:t>ΑΡΘΡΟ 7: ΚΑΤΑΘΕΣΗ ΚΑΙ ΕΠΕΚΤΑΣΗ ΕΥΡΕΣΙΤΕΧΝΙΑΣ</w:t>
      </w:r>
    </w:p>
    <w:p w14:paraId="35D0A72C" w14:textId="77777777" w:rsidR="00363D22" w:rsidRPr="00B56244" w:rsidRDefault="00363D22" w:rsidP="001D706F">
      <w:pPr>
        <w:pStyle w:val="a6"/>
        <w:numPr>
          <w:ilvl w:val="0"/>
          <w:numId w:val="9"/>
        </w:numPr>
        <w:spacing w:line="252" w:lineRule="auto"/>
        <w:jc w:val="both"/>
        <w:rPr>
          <w:rFonts w:ascii="Calibri" w:hAnsi="Calibri" w:cs="Calibri"/>
          <w:sz w:val="24"/>
          <w:szCs w:val="24"/>
          <w:lang w:val="el-GR"/>
        </w:rPr>
      </w:pPr>
      <w:r w:rsidRPr="00B56244">
        <w:rPr>
          <w:rFonts w:ascii="Calibri" w:hAnsi="Calibri" w:cs="Calibri"/>
          <w:sz w:val="24"/>
          <w:szCs w:val="24"/>
          <w:u w:val="single"/>
          <w:lang w:val="el-GR"/>
        </w:rPr>
        <w:t>Διαδικασία Κατάθεσης Ευρεσιτεχνίας</w:t>
      </w:r>
      <w:r w:rsidRPr="00B56244">
        <w:rPr>
          <w:rFonts w:ascii="Calibri" w:hAnsi="Calibri" w:cs="Calibri"/>
          <w:sz w:val="24"/>
          <w:szCs w:val="24"/>
          <w:lang w:val="el-GR"/>
        </w:rPr>
        <w:t xml:space="preserve">: Η κατάθεση της ευρεσιτεχνίας πραγματοποιείται από το Γραφείο Μεταφοράς Τεχνολογίας και Τεχνογνωσίας σε συνεργασία με τον εφευρέτη/ερευνητή και με τη συνδρομή του Λογιστηρίου και του εξωτερικού εμπειρογνώμονα (δικηγόρου / </w:t>
      </w:r>
      <w:proofErr w:type="spellStart"/>
      <w:r w:rsidRPr="00B56244">
        <w:rPr>
          <w:rFonts w:ascii="Calibri" w:hAnsi="Calibri" w:cs="Calibri"/>
          <w:sz w:val="24"/>
          <w:szCs w:val="24"/>
          <w:lang w:val="el-GR"/>
        </w:rPr>
        <w:t>patent</w:t>
      </w:r>
      <w:proofErr w:type="spellEnd"/>
      <w:r w:rsidRPr="00B56244">
        <w:rPr>
          <w:rFonts w:ascii="Calibri" w:hAnsi="Calibri" w:cs="Calibri"/>
          <w:sz w:val="24"/>
          <w:szCs w:val="24"/>
          <w:lang w:val="el-GR"/>
        </w:rPr>
        <w:t xml:space="preserve"> </w:t>
      </w:r>
      <w:proofErr w:type="spellStart"/>
      <w:r w:rsidRPr="00B56244">
        <w:rPr>
          <w:rFonts w:ascii="Calibri" w:hAnsi="Calibri" w:cs="Calibri"/>
          <w:sz w:val="24"/>
          <w:szCs w:val="24"/>
          <w:lang w:val="el-GR"/>
        </w:rPr>
        <w:t>attorney</w:t>
      </w:r>
      <w:proofErr w:type="spellEnd"/>
      <w:r w:rsidRPr="00B56244">
        <w:rPr>
          <w:rFonts w:ascii="Calibri" w:hAnsi="Calibri" w:cs="Calibri"/>
          <w:sz w:val="24"/>
          <w:szCs w:val="24"/>
          <w:lang w:val="el-GR"/>
        </w:rPr>
        <w:t>) που ορίζεται κατά περίπτωση ως πληρεξούσιος του Πανεπιστημίου για την κατάθεση της ευρεσιτεχνίας. Ο πληρεξούσιος παρακολουθεί τις ειδικότερες προθεσμίες και τις απαιτούμενες περαιτέρω ενέργειες, ενημερώνοντας εγκαίρως το Γραφείο Μεταφοράς Τεχνολογίας και Τεχνογνωσίας.</w:t>
      </w:r>
    </w:p>
    <w:p w14:paraId="20AA2511" w14:textId="77777777" w:rsidR="00363D22" w:rsidRPr="001D706F" w:rsidRDefault="00363D22" w:rsidP="001D706F">
      <w:pPr>
        <w:spacing w:line="252" w:lineRule="auto"/>
        <w:jc w:val="both"/>
        <w:rPr>
          <w:rFonts w:ascii="Calibri" w:hAnsi="Calibri" w:cs="Calibri"/>
          <w:sz w:val="16"/>
          <w:szCs w:val="16"/>
          <w:lang w:val="el-GR"/>
        </w:rPr>
      </w:pPr>
    </w:p>
    <w:p w14:paraId="3A5CCE19" w14:textId="77777777" w:rsidR="00363D22" w:rsidRPr="00B56244" w:rsidRDefault="00363D22" w:rsidP="001D706F">
      <w:pPr>
        <w:pStyle w:val="a6"/>
        <w:numPr>
          <w:ilvl w:val="0"/>
          <w:numId w:val="9"/>
        </w:numPr>
        <w:spacing w:line="252" w:lineRule="auto"/>
        <w:jc w:val="both"/>
        <w:rPr>
          <w:rFonts w:ascii="Calibri" w:hAnsi="Calibri" w:cs="Calibri"/>
          <w:sz w:val="24"/>
          <w:szCs w:val="24"/>
          <w:lang w:val="el-GR"/>
        </w:rPr>
      </w:pPr>
      <w:r w:rsidRPr="00B56244">
        <w:rPr>
          <w:rFonts w:ascii="Calibri" w:hAnsi="Calibri" w:cs="Calibri"/>
          <w:sz w:val="24"/>
          <w:szCs w:val="24"/>
          <w:u w:val="single"/>
          <w:lang w:val="el-GR"/>
        </w:rPr>
        <w:t>Διεθνής Επέκταση</w:t>
      </w:r>
      <w:r w:rsidRPr="00B56244">
        <w:rPr>
          <w:rFonts w:ascii="Calibri" w:hAnsi="Calibri" w:cs="Calibri"/>
          <w:sz w:val="24"/>
          <w:szCs w:val="24"/>
          <w:lang w:val="el-GR"/>
        </w:rPr>
        <w:t>: Σε διάστημα μικρότερο των δώδεκα (12) μηνών από την αρχική κατάθεση της αίτησης στον ΟΒΙ, υπάρχει η δυνατότητα επέκτασης της ευρεσιτεχνίας, με κατάθεση είτε διεθνούς αίτησης PCT μέσω του ΟΒΙ, είτε απευθείας σε διεθνή γραφεία ευρεσιτεχνιών (όπως το EPO, USPTO κ.λπ.). Η δυνατότητα επέκτασης εξετάζεται από την Επιτροπή Ερευνών, μετά από κατάθεση αιτιολογημένου αιτήματος από τον εφευρέτη/ερευνητή.</w:t>
      </w:r>
    </w:p>
    <w:p w14:paraId="155B7585" w14:textId="77777777" w:rsidR="00363D22" w:rsidRPr="001D706F" w:rsidRDefault="00363D22" w:rsidP="001D706F">
      <w:pPr>
        <w:spacing w:line="252" w:lineRule="auto"/>
        <w:jc w:val="both"/>
        <w:rPr>
          <w:rFonts w:ascii="Calibri" w:hAnsi="Calibri" w:cs="Calibri"/>
          <w:sz w:val="16"/>
          <w:szCs w:val="16"/>
          <w:lang w:val="el-GR"/>
        </w:rPr>
      </w:pPr>
    </w:p>
    <w:p w14:paraId="1C26E418" w14:textId="30FAFCF7" w:rsidR="001D706F" w:rsidRPr="001D706F" w:rsidRDefault="00363D22" w:rsidP="001D706F">
      <w:pPr>
        <w:pStyle w:val="a6"/>
        <w:numPr>
          <w:ilvl w:val="0"/>
          <w:numId w:val="9"/>
        </w:numPr>
        <w:spacing w:line="252" w:lineRule="auto"/>
        <w:jc w:val="both"/>
        <w:rPr>
          <w:rFonts w:ascii="Calibri" w:hAnsi="Calibri" w:cs="Calibri"/>
          <w:sz w:val="24"/>
          <w:szCs w:val="24"/>
          <w:lang w:val="el-GR"/>
        </w:rPr>
      </w:pPr>
      <w:r w:rsidRPr="00B56244">
        <w:rPr>
          <w:rFonts w:ascii="Calibri" w:hAnsi="Calibri" w:cs="Calibri"/>
          <w:sz w:val="24"/>
          <w:szCs w:val="24"/>
          <w:u w:val="single"/>
          <w:lang w:val="el-GR"/>
        </w:rPr>
        <w:t>Αξιολόγηση Επέκτασης</w:t>
      </w:r>
      <w:r w:rsidRPr="00B56244">
        <w:rPr>
          <w:rFonts w:ascii="Calibri" w:hAnsi="Calibri" w:cs="Calibri"/>
          <w:sz w:val="24"/>
          <w:szCs w:val="24"/>
          <w:lang w:val="el-GR"/>
        </w:rPr>
        <w:t xml:space="preserve">: Για τη διαμόρφωση της απόφασης της Επιτροπής Ερευνών, μπορεί να ζητηθεί η γνώμη του Γραφείου Μεταφοράς Τεχνολογίας και Καινοτομίας ή και της Επιτροπής Αξιολόγησης Ευρεσιτεχνίας, η οποία εισηγήθηκε την κατάθεση της ευρεσιτεχνίας από το Πανεπιστήμιο. Στην περίπτωση αυτή, εάν αποφασιστεί η επέκταση </w:t>
      </w:r>
      <w:r w:rsidRPr="00B56244">
        <w:rPr>
          <w:rFonts w:ascii="Calibri" w:hAnsi="Calibri" w:cs="Calibri"/>
          <w:sz w:val="24"/>
          <w:szCs w:val="24"/>
          <w:lang w:val="el-GR"/>
        </w:rPr>
        <w:lastRenderedPageBreak/>
        <w:t>της ευρεσιτεχνίας, η διαδικασία θα συνεχιστεί σύμφωνα με τις προβλεπόμενες ενέργειες.</w:t>
      </w:r>
    </w:p>
    <w:p w14:paraId="77DAB38B" w14:textId="77777777" w:rsidR="001D706F" w:rsidRPr="001D706F" w:rsidRDefault="001D706F" w:rsidP="001D706F">
      <w:pPr>
        <w:pStyle w:val="a6"/>
        <w:spacing w:line="252" w:lineRule="auto"/>
        <w:jc w:val="both"/>
        <w:rPr>
          <w:rFonts w:ascii="Calibri" w:hAnsi="Calibri" w:cs="Calibri"/>
          <w:sz w:val="16"/>
          <w:szCs w:val="16"/>
          <w:lang w:val="el-GR"/>
        </w:rPr>
      </w:pPr>
    </w:p>
    <w:p w14:paraId="4E5E5821" w14:textId="77777777" w:rsidR="00363D22" w:rsidRPr="00B56244" w:rsidRDefault="00363D22" w:rsidP="001D706F">
      <w:pPr>
        <w:pStyle w:val="a6"/>
        <w:numPr>
          <w:ilvl w:val="0"/>
          <w:numId w:val="9"/>
        </w:numPr>
        <w:spacing w:line="252" w:lineRule="auto"/>
        <w:jc w:val="both"/>
        <w:rPr>
          <w:rFonts w:ascii="Calibri" w:hAnsi="Calibri" w:cs="Calibri"/>
          <w:sz w:val="24"/>
          <w:szCs w:val="24"/>
          <w:lang w:val="el-GR"/>
        </w:rPr>
      </w:pPr>
      <w:r w:rsidRPr="00B56244">
        <w:rPr>
          <w:rFonts w:ascii="Calibri" w:hAnsi="Calibri" w:cs="Calibri"/>
          <w:sz w:val="24"/>
          <w:szCs w:val="24"/>
          <w:u w:val="single"/>
          <w:lang w:val="el-GR"/>
        </w:rPr>
        <w:t>Διατήρηση Ευρεσιτεχνίας</w:t>
      </w:r>
      <w:r w:rsidRPr="00B56244">
        <w:rPr>
          <w:rFonts w:ascii="Calibri" w:hAnsi="Calibri" w:cs="Calibri"/>
          <w:sz w:val="24"/>
          <w:szCs w:val="24"/>
          <w:lang w:val="el-GR"/>
        </w:rPr>
        <w:t>: Μετά την κατάθεση της αίτησης κατοχύρωσης της εφεύρεσης, η ευρεσιτεχνία εξετάζεται σε ετήσια βάση από την Επιτροπή Ερευνών για τη συνέχιση καταβολής των τελών προστασίας, κατόπιν αιτήματος του εφευρέτη/ερευνητή και εισήγησης του Γραφείου Μεταφοράς Τεχνολογίας και Τεχνογνωσίας. Αν η ευρεσιτεχνία δεν έχει αξιοποιηθεί εμπορικά εντός πενταετίας, το Πανεπιστήμιο μπορεί να συνεχίσει τη χρηματοδότησή της μόνο κατόπιν ειδικά αιτιολογημένου αιτήματος και απόφασης που θα ισχύει για ένα έτος. Για την περαιτέρω διατήρηση, ο εφευρέτης/ερευνητής θα πρέπει να καταθέτει νέο αίτημα κάθε έτος και να ακολουθείται η ίδια διαδικασία.</w:t>
      </w:r>
    </w:p>
    <w:p w14:paraId="1467B9B7" w14:textId="77777777" w:rsidR="00363D22" w:rsidRPr="001D706F" w:rsidRDefault="00363D22" w:rsidP="001D706F">
      <w:pPr>
        <w:spacing w:line="252" w:lineRule="auto"/>
        <w:jc w:val="both"/>
        <w:rPr>
          <w:rFonts w:ascii="Calibri" w:hAnsi="Calibri" w:cs="Calibri"/>
          <w:sz w:val="16"/>
          <w:szCs w:val="16"/>
          <w:lang w:val="el-GR"/>
        </w:rPr>
      </w:pPr>
    </w:p>
    <w:p w14:paraId="6A4C5F25" w14:textId="290BFFEA" w:rsidR="00363D22" w:rsidRPr="00B56244" w:rsidRDefault="00363D22" w:rsidP="001D706F">
      <w:pPr>
        <w:pStyle w:val="a6"/>
        <w:numPr>
          <w:ilvl w:val="0"/>
          <w:numId w:val="9"/>
        </w:numPr>
        <w:spacing w:line="252" w:lineRule="auto"/>
        <w:jc w:val="both"/>
        <w:rPr>
          <w:rFonts w:ascii="Calibri" w:hAnsi="Calibri" w:cs="Calibri"/>
          <w:sz w:val="24"/>
          <w:szCs w:val="24"/>
          <w:lang w:val="el-GR"/>
        </w:rPr>
      </w:pPr>
      <w:r w:rsidRPr="00B56244">
        <w:rPr>
          <w:rFonts w:ascii="Calibri" w:hAnsi="Calibri" w:cs="Calibri"/>
          <w:sz w:val="24"/>
          <w:szCs w:val="24"/>
          <w:u w:val="single"/>
          <w:lang w:val="el-GR"/>
        </w:rPr>
        <w:t>Παραίτηση από Χρηματοδότηση</w:t>
      </w:r>
      <w:r w:rsidRPr="00B56244">
        <w:rPr>
          <w:rFonts w:ascii="Calibri" w:hAnsi="Calibri" w:cs="Calibri"/>
          <w:sz w:val="24"/>
          <w:szCs w:val="24"/>
          <w:lang w:val="el-GR"/>
        </w:rPr>
        <w:t xml:space="preserve">: Εφόσον η ευρεσιτεχνία δεν αξιοποιηθεί εμπορικά εντός οκτώ (8) ετών από την κατάθεση της αίτησης σε οποιοδήποτε Γραφείο Εφευρέσεων (ΟΒΙ, ΕΡΟ, USPTO, κ.λπ.), </w:t>
      </w:r>
      <w:r w:rsidR="003A286A" w:rsidRPr="00B56244">
        <w:rPr>
          <w:rFonts w:ascii="Calibri" w:hAnsi="Calibri" w:cs="Calibri"/>
          <w:sz w:val="24"/>
          <w:szCs w:val="24"/>
          <w:lang w:val="el-GR"/>
        </w:rPr>
        <w:t xml:space="preserve">ο </w:t>
      </w:r>
      <w:r w:rsidR="003A286A">
        <w:rPr>
          <w:lang w:val="el-GR"/>
        </w:rPr>
        <w:t>ΕΛΚΕ/</w:t>
      </w:r>
      <w:r w:rsidR="003A286A" w:rsidRPr="003A286A">
        <w:rPr>
          <w:lang w:val="el-GR"/>
        </w:rPr>
        <w:t xml:space="preserve"> </w:t>
      </w:r>
      <w:r w:rsidR="003A286A">
        <w:rPr>
          <w:lang w:val="el-GR"/>
        </w:rPr>
        <w:t>ΔΙΠΑΕ</w:t>
      </w:r>
      <w:r w:rsidR="003A286A" w:rsidRPr="00B56244">
        <w:rPr>
          <w:rFonts w:ascii="Calibri" w:hAnsi="Calibri" w:cs="Calibri"/>
          <w:sz w:val="24"/>
          <w:szCs w:val="24"/>
          <w:lang w:val="el-GR"/>
        </w:rPr>
        <w:t xml:space="preserve"> </w:t>
      </w:r>
      <w:r w:rsidRPr="00B56244">
        <w:rPr>
          <w:rFonts w:ascii="Calibri" w:hAnsi="Calibri" w:cs="Calibri"/>
          <w:sz w:val="24"/>
          <w:szCs w:val="24"/>
          <w:lang w:val="el-GR"/>
        </w:rPr>
        <w:t>μπορεί να συνεχίσει τη χρηματοδότηση μόνο κατόπιν απόφασης της Συγκλήτου του ΔΙ.ΠΑ.Ε., η οποία είναι αιτιολογημένη και έχει διάρκεια ισχύος ενός έτους.</w:t>
      </w:r>
    </w:p>
    <w:p w14:paraId="0EEAFB17" w14:textId="77777777" w:rsidR="00363D22" w:rsidRPr="001D706F" w:rsidRDefault="00363D22" w:rsidP="001D706F">
      <w:pPr>
        <w:spacing w:line="252" w:lineRule="auto"/>
        <w:jc w:val="both"/>
        <w:rPr>
          <w:rFonts w:ascii="Calibri" w:hAnsi="Calibri" w:cs="Calibri"/>
          <w:sz w:val="16"/>
          <w:szCs w:val="16"/>
          <w:lang w:val="el-GR"/>
        </w:rPr>
      </w:pPr>
    </w:p>
    <w:p w14:paraId="2F9A34EB" w14:textId="20C625FE" w:rsidR="00463729" w:rsidRPr="00B56244" w:rsidRDefault="00363D22" w:rsidP="00463729">
      <w:pPr>
        <w:pStyle w:val="a6"/>
        <w:numPr>
          <w:ilvl w:val="0"/>
          <w:numId w:val="9"/>
        </w:numPr>
        <w:spacing w:line="252" w:lineRule="auto"/>
        <w:jc w:val="both"/>
        <w:rPr>
          <w:rFonts w:ascii="Calibri" w:hAnsi="Calibri" w:cs="Calibri"/>
          <w:sz w:val="24"/>
          <w:szCs w:val="24"/>
          <w:lang w:val="el-GR"/>
        </w:rPr>
      </w:pPr>
      <w:r w:rsidRPr="00B56244">
        <w:rPr>
          <w:rFonts w:ascii="Calibri" w:hAnsi="Calibri" w:cs="Calibri"/>
          <w:sz w:val="24"/>
          <w:szCs w:val="24"/>
          <w:u w:val="single"/>
          <w:lang w:val="el-GR"/>
        </w:rPr>
        <w:t>Συνέχιση Διαδικασίας από τον Εφευρέτη/Ερευνητή:</w:t>
      </w:r>
      <w:r w:rsidRPr="00B56244">
        <w:rPr>
          <w:rFonts w:ascii="Calibri" w:hAnsi="Calibri" w:cs="Calibri"/>
          <w:sz w:val="24"/>
          <w:szCs w:val="24"/>
          <w:lang w:val="el-GR"/>
        </w:rPr>
        <w:t xml:space="preserve"> Σε περίπτωση που </w:t>
      </w:r>
      <w:r w:rsidR="003A286A" w:rsidRPr="00B56244">
        <w:rPr>
          <w:rFonts w:ascii="Calibri" w:hAnsi="Calibri" w:cs="Calibri"/>
          <w:sz w:val="24"/>
          <w:szCs w:val="24"/>
          <w:lang w:val="el-GR"/>
        </w:rPr>
        <w:t xml:space="preserve">ο </w:t>
      </w:r>
      <w:r w:rsidR="003A286A">
        <w:rPr>
          <w:lang w:val="el-GR"/>
        </w:rPr>
        <w:t>ΕΛΚΕ/</w:t>
      </w:r>
      <w:r w:rsidR="003A286A" w:rsidRPr="003A286A">
        <w:rPr>
          <w:lang w:val="el-GR"/>
        </w:rPr>
        <w:t xml:space="preserve"> </w:t>
      </w:r>
      <w:r w:rsidR="003A286A">
        <w:rPr>
          <w:lang w:val="el-GR"/>
        </w:rPr>
        <w:t>ΔΙΠΑΕ</w:t>
      </w:r>
      <w:r w:rsidR="003A286A" w:rsidRPr="00B56244">
        <w:rPr>
          <w:rFonts w:ascii="Calibri" w:hAnsi="Calibri" w:cs="Calibri"/>
          <w:sz w:val="24"/>
          <w:szCs w:val="24"/>
          <w:lang w:val="el-GR"/>
        </w:rPr>
        <w:t xml:space="preserve"> </w:t>
      </w:r>
      <w:r w:rsidR="00210829">
        <w:rPr>
          <w:rFonts w:ascii="Calibri" w:hAnsi="Calibri" w:cs="Calibri"/>
          <w:sz w:val="24"/>
          <w:szCs w:val="24"/>
          <w:lang w:val="el-GR"/>
        </w:rPr>
        <w:t xml:space="preserve">αποφασίσει να μην </w:t>
      </w:r>
      <w:r w:rsidR="007112BC">
        <w:rPr>
          <w:rFonts w:ascii="Calibri" w:hAnsi="Calibri" w:cs="Calibri"/>
          <w:sz w:val="24"/>
          <w:szCs w:val="24"/>
          <w:lang w:val="el-GR"/>
        </w:rPr>
        <w:t xml:space="preserve">συνεχίσει </w:t>
      </w:r>
      <w:r w:rsidRPr="00B56244">
        <w:rPr>
          <w:rFonts w:ascii="Calibri" w:hAnsi="Calibri" w:cs="Calibri"/>
          <w:sz w:val="24"/>
          <w:szCs w:val="24"/>
          <w:lang w:val="el-GR"/>
        </w:rPr>
        <w:t xml:space="preserve">τη χρηματοδότηση </w:t>
      </w:r>
      <w:r w:rsidR="007112BC">
        <w:rPr>
          <w:rFonts w:ascii="Calibri" w:hAnsi="Calibri" w:cs="Calibri"/>
          <w:sz w:val="24"/>
          <w:szCs w:val="24"/>
          <w:lang w:val="el-GR"/>
        </w:rPr>
        <w:t xml:space="preserve">ή διατήρηση </w:t>
      </w:r>
      <w:r w:rsidRPr="00B56244">
        <w:rPr>
          <w:rFonts w:ascii="Calibri" w:hAnsi="Calibri" w:cs="Calibri"/>
          <w:sz w:val="24"/>
          <w:szCs w:val="24"/>
          <w:lang w:val="el-GR"/>
        </w:rPr>
        <w:t xml:space="preserve">της ευρεσιτεχνίας, ο εφευρέτης/ερευνητής ενημερώνεται εγγράφως τουλάχιστον εξήντα (60) ημερολογιακές ημέρες πριν </w:t>
      </w:r>
      <w:r w:rsidR="00DD6ED4">
        <w:rPr>
          <w:rFonts w:ascii="Calibri" w:hAnsi="Calibri" w:cs="Calibri"/>
          <w:sz w:val="24"/>
          <w:szCs w:val="24"/>
          <w:lang w:val="el-GR"/>
        </w:rPr>
        <w:t xml:space="preserve">από </w:t>
      </w:r>
      <w:r w:rsidRPr="00B56244">
        <w:rPr>
          <w:rFonts w:ascii="Calibri" w:hAnsi="Calibri" w:cs="Calibri"/>
          <w:sz w:val="24"/>
          <w:szCs w:val="24"/>
          <w:lang w:val="el-GR"/>
        </w:rPr>
        <w:t xml:space="preserve">την </w:t>
      </w:r>
      <w:r w:rsidR="00DD6ED4">
        <w:rPr>
          <w:rFonts w:ascii="Calibri" w:hAnsi="Calibri" w:cs="Calibri"/>
          <w:sz w:val="24"/>
          <w:szCs w:val="24"/>
          <w:lang w:val="el-GR"/>
        </w:rPr>
        <w:t>κρίσιμη προθεσμία</w:t>
      </w:r>
      <w:r w:rsidRPr="00B56244">
        <w:rPr>
          <w:rFonts w:ascii="Calibri" w:hAnsi="Calibri" w:cs="Calibri"/>
          <w:sz w:val="24"/>
          <w:szCs w:val="24"/>
          <w:lang w:val="el-GR"/>
        </w:rPr>
        <w:t>, καθώς και για τις εκκρεμείς υποχρεώσεις που προκύπτουν από την αίτηση ή τη χορήγηση της ευρεσιτεχνίας.</w:t>
      </w:r>
      <w:r w:rsidR="00463729" w:rsidRPr="003A286A">
        <w:rPr>
          <w:lang w:val="el-GR"/>
        </w:rPr>
        <w:t xml:space="preserve"> Η τυχόν </w:t>
      </w:r>
      <w:proofErr w:type="spellStart"/>
      <w:r w:rsidR="00463729" w:rsidRPr="003A286A">
        <w:rPr>
          <w:lang w:val="el-GR"/>
        </w:rPr>
        <w:t>επαναπαραχώρηση</w:t>
      </w:r>
      <w:proofErr w:type="spellEnd"/>
      <w:r w:rsidR="00463729" w:rsidRPr="003A286A">
        <w:rPr>
          <w:lang w:val="el-GR"/>
        </w:rPr>
        <w:t xml:space="preserve"> δικαιωμάτων του ΔΙ.ΠΑ.Ε. ή λύση της παρούσας ως προς συγκεκριμένη χώρα ή δικαίωμα απαιτεί χωριστή έγγραφη συμφωνία και τις αναγκαίες διατυπώσεις. Η παύση χρηματοδότησης από μόνη της δεν μεταβάλλει τον νομικό χαρακτηρισμό της Εφεύρεσης ή την κυριότητα δικαιωμάτων.</w:t>
      </w:r>
    </w:p>
    <w:p w14:paraId="0144E6A8" w14:textId="49ECE5B3" w:rsidR="00363D22" w:rsidRPr="00B56244" w:rsidRDefault="00363D22" w:rsidP="003A286A">
      <w:pPr>
        <w:pStyle w:val="a6"/>
        <w:spacing w:line="252" w:lineRule="auto"/>
        <w:jc w:val="both"/>
        <w:rPr>
          <w:rFonts w:ascii="Calibri" w:hAnsi="Calibri" w:cs="Calibri"/>
          <w:sz w:val="24"/>
          <w:szCs w:val="24"/>
          <w:lang w:val="el-GR"/>
        </w:rPr>
      </w:pPr>
    </w:p>
    <w:p w14:paraId="7A1C1F43" w14:textId="77777777" w:rsidR="00363D22" w:rsidRPr="001D706F" w:rsidRDefault="00363D22" w:rsidP="001D706F">
      <w:pPr>
        <w:pStyle w:val="a6"/>
        <w:spacing w:line="252" w:lineRule="auto"/>
        <w:rPr>
          <w:rFonts w:ascii="Calibri" w:hAnsi="Calibri" w:cs="Calibri"/>
          <w:sz w:val="16"/>
          <w:szCs w:val="16"/>
          <w:lang w:val="el-GR"/>
        </w:rPr>
      </w:pPr>
    </w:p>
    <w:p w14:paraId="4232B8A1" w14:textId="0B0D91F9" w:rsidR="00363D22" w:rsidRPr="00B56244" w:rsidRDefault="00363D22" w:rsidP="001D706F">
      <w:pPr>
        <w:spacing w:line="252" w:lineRule="auto"/>
        <w:jc w:val="both"/>
        <w:rPr>
          <w:rFonts w:ascii="Calibri" w:hAnsi="Calibri" w:cs="Calibri"/>
          <w:b/>
          <w:bCs/>
          <w:sz w:val="24"/>
          <w:szCs w:val="24"/>
          <w:u w:val="single"/>
          <w:lang w:val="el-GR"/>
        </w:rPr>
      </w:pPr>
      <w:r w:rsidRPr="00B56244">
        <w:rPr>
          <w:rFonts w:ascii="Calibri" w:hAnsi="Calibri" w:cs="Calibri"/>
          <w:b/>
          <w:bCs/>
          <w:sz w:val="24"/>
          <w:szCs w:val="24"/>
          <w:u w:val="single"/>
          <w:lang w:val="el-GR"/>
        </w:rPr>
        <w:t>ΑΡΘΡΟ 8: ΣΥΜΠΛΗΡΩΜΑΤΙΚΕΣ ΡΥΘΜΙΣΕΙΣ</w:t>
      </w:r>
    </w:p>
    <w:p w14:paraId="2EE1E2BD" w14:textId="77777777" w:rsidR="00363D22" w:rsidRPr="001D706F" w:rsidRDefault="00363D22" w:rsidP="001D706F">
      <w:pPr>
        <w:spacing w:line="252" w:lineRule="auto"/>
        <w:jc w:val="both"/>
        <w:rPr>
          <w:rFonts w:ascii="Calibri" w:hAnsi="Calibri" w:cs="Calibri"/>
          <w:sz w:val="16"/>
          <w:szCs w:val="16"/>
          <w:lang w:val="el-GR"/>
        </w:rPr>
      </w:pPr>
    </w:p>
    <w:p w14:paraId="2AC435DE" w14:textId="575C665A" w:rsidR="00363D22" w:rsidRPr="00B56244" w:rsidRDefault="00363D22" w:rsidP="001D706F">
      <w:pPr>
        <w:spacing w:line="252" w:lineRule="auto"/>
        <w:jc w:val="both"/>
        <w:rPr>
          <w:rFonts w:ascii="Calibri" w:hAnsi="Calibri" w:cs="Calibri"/>
          <w:sz w:val="24"/>
          <w:szCs w:val="24"/>
          <w:lang w:val="el-GR"/>
        </w:rPr>
      </w:pPr>
      <w:r w:rsidRPr="00B56244">
        <w:rPr>
          <w:rFonts w:ascii="Calibri" w:hAnsi="Calibri" w:cs="Calibri"/>
          <w:sz w:val="24"/>
          <w:szCs w:val="24"/>
          <w:lang w:val="el-GR"/>
        </w:rPr>
        <w:t>Η Επιτροπή Ερευνών του ΔΙ.ΠΑ.Ε. μπορεί να αποφασίσει για τη χρηματοδότηση της κατάθεσης ή της επέκτασης της ευρεσιτεχνίας σε άλλες χώρες, εφόσον η αξία των εν λόγω αποφάσεων υπερβαίνει τις 20.000 ευρώ. Σε αυτές τις περιπτώσεις, το Συμβούλιο Διοίκησης του ΔΙ.ΠΑ.Ε. θα λάβει την τελική απόφαση, κατόπιν εισήγησης της Επιτροπής Ερευνών και της Επιτροπής Αξιολόγησης Ευρεσιτεχνίας.</w:t>
      </w:r>
    </w:p>
    <w:p w14:paraId="44534AE2" w14:textId="77777777" w:rsidR="00363D22" w:rsidRPr="001D706F" w:rsidRDefault="00363D22" w:rsidP="001D706F">
      <w:pPr>
        <w:spacing w:line="252" w:lineRule="auto"/>
        <w:jc w:val="both"/>
        <w:rPr>
          <w:rFonts w:ascii="Calibri" w:hAnsi="Calibri" w:cs="Calibri"/>
          <w:sz w:val="16"/>
          <w:szCs w:val="16"/>
          <w:lang w:val="el-GR"/>
        </w:rPr>
      </w:pPr>
    </w:p>
    <w:p w14:paraId="4A6C93A5" w14:textId="4A7027C3" w:rsidR="00363D22" w:rsidRPr="00B56244" w:rsidRDefault="00363D22" w:rsidP="001D706F">
      <w:pPr>
        <w:spacing w:line="252" w:lineRule="auto"/>
        <w:jc w:val="both"/>
        <w:rPr>
          <w:rFonts w:ascii="Calibri" w:hAnsi="Calibri" w:cs="Calibri"/>
          <w:b/>
          <w:bCs/>
          <w:sz w:val="24"/>
          <w:szCs w:val="24"/>
          <w:u w:val="single"/>
          <w:lang w:val="el-GR"/>
        </w:rPr>
      </w:pPr>
      <w:r w:rsidRPr="00B56244">
        <w:rPr>
          <w:rFonts w:ascii="Calibri" w:hAnsi="Calibri" w:cs="Calibri"/>
          <w:b/>
          <w:bCs/>
          <w:sz w:val="24"/>
          <w:szCs w:val="24"/>
          <w:u w:val="single"/>
          <w:lang w:val="el-GR"/>
        </w:rPr>
        <w:t>ΑΡΘΡΟ 9: ΕΜΠΙΣΤΕΥΤΙΚΟΤΗΤΑ</w:t>
      </w:r>
    </w:p>
    <w:p w14:paraId="42690F16" w14:textId="77777777" w:rsidR="00363D22" w:rsidRPr="00B56244" w:rsidRDefault="00363D22" w:rsidP="001D706F">
      <w:pPr>
        <w:pStyle w:val="a6"/>
        <w:numPr>
          <w:ilvl w:val="0"/>
          <w:numId w:val="7"/>
        </w:numPr>
        <w:spacing w:line="252" w:lineRule="auto"/>
        <w:jc w:val="both"/>
        <w:rPr>
          <w:rFonts w:ascii="Calibri" w:hAnsi="Calibri" w:cs="Calibri"/>
          <w:sz w:val="24"/>
          <w:szCs w:val="24"/>
          <w:lang w:val="el-GR"/>
        </w:rPr>
      </w:pPr>
      <w:r w:rsidRPr="00B56244">
        <w:rPr>
          <w:rFonts w:ascii="Calibri" w:hAnsi="Calibri" w:cs="Calibri"/>
          <w:sz w:val="24"/>
          <w:szCs w:val="24"/>
          <w:u w:val="single"/>
          <w:lang w:val="el-GR"/>
        </w:rPr>
        <w:lastRenderedPageBreak/>
        <w:t>Γενικοί Όροι Εμπιστευτικότητας</w:t>
      </w:r>
      <w:r w:rsidRPr="00B56244">
        <w:rPr>
          <w:rFonts w:ascii="Calibri" w:hAnsi="Calibri" w:cs="Calibri"/>
          <w:sz w:val="24"/>
          <w:szCs w:val="24"/>
          <w:lang w:val="el-GR"/>
        </w:rPr>
        <w:t>: Τα μέρη συμφωνούν ότι, κατά τη διάρκεια της σύμβασης και μετά τη λήξη της, θα τηρούν εμπιστευτικές όλες τις πληροφορίες που αφορούν την Εφεύρεση και τη διαδικασία κατοχύρωσης αυτής, τις οποίες αποκτούν από την άλλη πλευρά. Οι πληροφορίες που παρέχονται από το ΔΙ.ΠΑ.Ε. ή τον εφευρέτη δεν θα αποκαλύπτονται σε τρίτους χωρίς τη γραπτή συναίνεση του άλλου μέρους, εκτός εάν απαιτείται από το νόμο ή για τη διαδικασία κατάθεσης και κατοχύρωσης της Εφεύρεσης.</w:t>
      </w:r>
    </w:p>
    <w:p w14:paraId="53749948" w14:textId="77777777" w:rsidR="00363D22" w:rsidRPr="001D706F" w:rsidRDefault="00363D22" w:rsidP="001D706F">
      <w:pPr>
        <w:spacing w:line="252" w:lineRule="auto"/>
        <w:jc w:val="both"/>
        <w:rPr>
          <w:rFonts w:ascii="Calibri" w:hAnsi="Calibri" w:cs="Calibri"/>
          <w:sz w:val="16"/>
          <w:szCs w:val="16"/>
          <w:lang w:val="el-GR"/>
        </w:rPr>
      </w:pPr>
    </w:p>
    <w:p w14:paraId="36C74875" w14:textId="0ECF7BEA" w:rsidR="00363D22" w:rsidRDefault="00363D22" w:rsidP="001D706F">
      <w:pPr>
        <w:pStyle w:val="a6"/>
        <w:numPr>
          <w:ilvl w:val="0"/>
          <w:numId w:val="7"/>
        </w:numPr>
        <w:spacing w:line="252" w:lineRule="auto"/>
        <w:jc w:val="both"/>
        <w:rPr>
          <w:rFonts w:ascii="Calibri" w:hAnsi="Calibri" w:cs="Calibri"/>
          <w:sz w:val="24"/>
          <w:szCs w:val="24"/>
          <w:lang w:val="el-GR"/>
        </w:rPr>
      </w:pPr>
      <w:r w:rsidRPr="00B56244">
        <w:rPr>
          <w:rFonts w:ascii="Calibri" w:hAnsi="Calibri" w:cs="Calibri"/>
          <w:sz w:val="24"/>
          <w:szCs w:val="24"/>
          <w:u w:val="single"/>
          <w:lang w:val="el-GR"/>
        </w:rPr>
        <w:t>Περιορισμός στη Χρήση Πληροφοριών</w:t>
      </w:r>
      <w:r w:rsidRPr="00B56244">
        <w:rPr>
          <w:rFonts w:ascii="Calibri" w:hAnsi="Calibri" w:cs="Calibri"/>
          <w:sz w:val="24"/>
          <w:szCs w:val="24"/>
          <w:lang w:val="el-GR"/>
        </w:rPr>
        <w:t>: Ο εφευρέτης και το ΔΙ.ΠΑ.Ε. συμφωνούν να χρησιμοποιούν τις εμπιστευτικές πληροφορίες μόνο για τους σκοπούς της παρούσας σύμβασης και σε καμία περίπτωση για προσωπικό όφελος ή για την εξυπηρέτηση οποιουδήποτε άλλου σκοπού.</w:t>
      </w:r>
    </w:p>
    <w:p w14:paraId="6BF00551" w14:textId="77777777" w:rsidR="00B56244" w:rsidRPr="001D706F" w:rsidRDefault="00B56244" w:rsidP="001D706F">
      <w:pPr>
        <w:pStyle w:val="a6"/>
        <w:spacing w:line="252" w:lineRule="auto"/>
        <w:rPr>
          <w:rFonts w:ascii="Calibri" w:hAnsi="Calibri" w:cs="Calibri"/>
          <w:sz w:val="16"/>
          <w:szCs w:val="16"/>
          <w:lang w:val="el-GR"/>
        </w:rPr>
      </w:pPr>
    </w:p>
    <w:p w14:paraId="1E3B81D2" w14:textId="77777777" w:rsidR="00B56244" w:rsidRPr="001D706F" w:rsidRDefault="00B56244" w:rsidP="001D706F">
      <w:pPr>
        <w:pStyle w:val="a6"/>
        <w:spacing w:line="252" w:lineRule="auto"/>
        <w:jc w:val="both"/>
        <w:rPr>
          <w:rFonts w:ascii="Calibri" w:hAnsi="Calibri" w:cs="Calibri"/>
          <w:sz w:val="16"/>
          <w:szCs w:val="16"/>
          <w:lang w:val="el-GR"/>
        </w:rPr>
      </w:pPr>
    </w:p>
    <w:p w14:paraId="163380FB" w14:textId="77777777" w:rsidR="00363D22" w:rsidRPr="00B56244" w:rsidRDefault="00363D22" w:rsidP="001D706F">
      <w:pPr>
        <w:pStyle w:val="a6"/>
        <w:numPr>
          <w:ilvl w:val="0"/>
          <w:numId w:val="7"/>
        </w:numPr>
        <w:spacing w:line="252" w:lineRule="auto"/>
        <w:jc w:val="both"/>
        <w:rPr>
          <w:rFonts w:ascii="Calibri" w:hAnsi="Calibri" w:cs="Calibri"/>
          <w:sz w:val="24"/>
          <w:szCs w:val="24"/>
          <w:lang w:val="el-GR"/>
        </w:rPr>
      </w:pPr>
      <w:r w:rsidRPr="00B56244">
        <w:rPr>
          <w:rFonts w:ascii="Calibri" w:hAnsi="Calibri" w:cs="Calibri"/>
          <w:sz w:val="24"/>
          <w:szCs w:val="24"/>
          <w:u w:val="single"/>
          <w:lang w:val="el-GR"/>
        </w:rPr>
        <w:t>Υποχρεώσεις Μετά τη Λήξη της Σύμβασης</w:t>
      </w:r>
      <w:r w:rsidRPr="00B56244">
        <w:rPr>
          <w:rFonts w:ascii="Calibri" w:hAnsi="Calibri" w:cs="Calibri"/>
          <w:sz w:val="24"/>
          <w:szCs w:val="24"/>
          <w:lang w:val="el-GR"/>
        </w:rPr>
        <w:t>: Όλες οι υποχρεώσεις εμπιστευτικότητας παραμένουν σε ισχύ ακόμα και μετά τη λήξη ή την καταγγελία της παρούσας σύμβασης.</w:t>
      </w:r>
    </w:p>
    <w:p w14:paraId="50E7D3CE" w14:textId="77777777" w:rsidR="00363D22" w:rsidRPr="001D706F" w:rsidRDefault="00363D22" w:rsidP="001D706F">
      <w:pPr>
        <w:spacing w:line="252" w:lineRule="auto"/>
        <w:jc w:val="both"/>
        <w:rPr>
          <w:rFonts w:ascii="Calibri" w:hAnsi="Calibri" w:cs="Calibri"/>
          <w:sz w:val="16"/>
          <w:szCs w:val="16"/>
          <w:lang w:val="el-GR"/>
        </w:rPr>
      </w:pPr>
    </w:p>
    <w:p w14:paraId="68B56FA2" w14:textId="374FBE72" w:rsidR="00363D22" w:rsidRPr="00B56244" w:rsidRDefault="00363D22" w:rsidP="001D706F">
      <w:pPr>
        <w:spacing w:line="252" w:lineRule="auto"/>
        <w:jc w:val="both"/>
        <w:rPr>
          <w:rFonts w:ascii="Calibri" w:hAnsi="Calibri" w:cs="Calibri"/>
          <w:b/>
          <w:bCs/>
          <w:sz w:val="24"/>
          <w:szCs w:val="24"/>
          <w:u w:val="single"/>
          <w:lang w:val="el-GR"/>
        </w:rPr>
      </w:pPr>
      <w:r w:rsidRPr="00B56244">
        <w:rPr>
          <w:rFonts w:ascii="Calibri" w:hAnsi="Calibri" w:cs="Calibri"/>
          <w:b/>
          <w:bCs/>
          <w:sz w:val="24"/>
          <w:szCs w:val="24"/>
          <w:u w:val="single"/>
          <w:lang w:val="el-GR"/>
        </w:rPr>
        <w:t>ΑΡΘΡΟ 10: ΑΠΟΠΟΙΗΣΗ ΚΑΙ ΜΗ ΑΠΟΚΛΕΙΣΤΙΚΗ ΑΝΑΦΟΡΑ</w:t>
      </w:r>
    </w:p>
    <w:p w14:paraId="77887F6A" w14:textId="48D18517" w:rsidR="00363D22" w:rsidRDefault="00363D22" w:rsidP="001D706F">
      <w:pPr>
        <w:pStyle w:val="a6"/>
        <w:numPr>
          <w:ilvl w:val="0"/>
          <w:numId w:val="6"/>
        </w:numPr>
        <w:spacing w:line="252" w:lineRule="auto"/>
        <w:jc w:val="both"/>
        <w:rPr>
          <w:rFonts w:ascii="Calibri" w:hAnsi="Calibri" w:cs="Calibri"/>
          <w:sz w:val="24"/>
          <w:szCs w:val="24"/>
          <w:lang w:val="el-GR"/>
        </w:rPr>
      </w:pPr>
      <w:r w:rsidRPr="00B56244">
        <w:rPr>
          <w:rFonts w:ascii="Calibri" w:hAnsi="Calibri" w:cs="Calibri"/>
          <w:sz w:val="24"/>
          <w:szCs w:val="24"/>
          <w:u w:val="single"/>
          <w:lang w:val="el-GR"/>
        </w:rPr>
        <w:t>Αποποίηση:</w:t>
      </w:r>
      <w:r w:rsidRPr="00B56244">
        <w:rPr>
          <w:rFonts w:ascii="Calibri" w:hAnsi="Calibri" w:cs="Calibri"/>
          <w:sz w:val="24"/>
          <w:szCs w:val="24"/>
          <w:lang w:val="el-GR"/>
        </w:rPr>
        <w:t xml:space="preserve"> Η σύναψη αυτής της σύμβασης δεν συνιστά μεταβίβαση ή μεταφορά δικαιωμάτων άλλης φύσης εκτός από αυτά που ρητά προβλέπονται από τη σύμβαση. Ο εφευρέτης συμφωνεί να αποποιηθεί οποιαδήποτε αξίωση για άλλες αμοιβές ή ωφελήματα πέρα από αυτά που αναφέρονται στην παρούσα συμφωνία.</w:t>
      </w:r>
    </w:p>
    <w:p w14:paraId="0BD54EDF" w14:textId="77777777" w:rsidR="00B56244" w:rsidRPr="00B56244" w:rsidRDefault="00B56244" w:rsidP="001D706F">
      <w:pPr>
        <w:pStyle w:val="a6"/>
        <w:spacing w:line="252" w:lineRule="auto"/>
        <w:jc w:val="both"/>
        <w:rPr>
          <w:rFonts w:ascii="Calibri" w:hAnsi="Calibri" w:cs="Calibri"/>
          <w:sz w:val="24"/>
          <w:szCs w:val="24"/>
          <w:lang w:val="el-GR"/>
        </w:rPr>
      </w:pPr>
    </w:p>
    <w:p w14:paraId="4A8CFD2B" w14:textId="77777777" w:rsidR="00363D22" w:rsidRPr="00B56244" w:rsidRDefault="00363D22" w:rsidP="001D706F">
      <w:pPr>
        <w:pStyle w:val="a6"/>
        <w:numPr>
          <w:ilvl w:val="0"/>
          <w:numId w:val="6"/>
        </w:numPr>
        <w:spacing w:line="252" w:lineRule="auto"/>
        <w:jc w:val="both"/>
        <w:rPr>
          <w:rFonts w:ascii="Calibri" w:hAnsi="Calibri" w:cs="Calibri"/>
          <w:sz w:val="24"/>
          <w:szCs w:val="24"/>
          <w:lang w:val="el-GR"/>
        </w:rPr>
      </w:pPr>
      <w:r w:rsidRPr="00B56244">
        <w:rPr>
          <w:rFonts w:ascii="Calibri" w:hAnsi="Calibri" w:cs="Calibri"/>
          <w:sz w:val="24"/>
          <w:szCs w:val="24"/>
          <w:u w:val="single"/>
          <w:lang w:val="el-GR"/>
        </w:rPr>
        <w:t>Μη Αποκλειστική Αναφορά</w:t>
      </w:r>
      <w:r w:rsidRPr="00B56244">
        <w:rPr>
          <w:rFonts w:ascii="Calibri" w:hAnsi="Calibri" w:cs="Calibri"/>
          <w:sz w:val="24"/>
          <w:szCs w:val="24"/>
          <w:lang w:val="el-GR"/>
        </w:rPr>
        <w:t>: Το ΔΙ.ΠΑ.Ε. διατηρεί το δικαίωμα να αναφέρει τη συμμετοχή του εφευρέτη στην Εφεύρεση για λόγους προώθησης και δημοσιότητας, χωρίς να περιορίζεται σε αυτήν την αναφορά. Ο εφευρέτης συμφωνεί σε αυτή τη μη αποκλειστική αναφορά και δημοσιοποίηση, στο πλαίσιο προώθησης της καινοτομίας και των ερευνητικών αποτελεσμάτων του Πανεπιστημίου.</w:t>
      </w:r>
    </w:p>
    <w:p w14:paraId="1DD9379C" w14:textId="77777777" w:rsidR="00363D22" w:rsidRPr="001D706F" w:rsidRDefault="00363D22" w:rsidP="001D706F">
      <w:pPr>
        <w:spacing w:line="252" w:lineRule="auto"/>
        <w:jc w:val="both"/>
        <w:rPr>
          <w:rFonts w:ascii="Calibri" w:hAnsi="Calibri" w:cs="Calibri"/>
          <w:sz w:val="16"/>
          <w:szCs w:val="16"/>
          <w:lang w:val="el-GR"/>
        </w:rPr>
      </w:pPr>
    </w:p>
    <w:p w14:paraId="31371F1C" w14:textId="75A8CC67" w:rsidR="00363D22" w:rsidRPr="00B56244" w:rsidRDefault="00363D22" w:rsidP="001D706F">
      <w:pPr>
        <w:spacing w:line="252" w:lineRule="auto"/>
        <w:jc w:val="both"/>
        <w:rPr>
          <w:rFonts w:ascii="Calibri" w:hAnsi="Calibri" w:cs="Calibri"/>
          <w:b/>
          <w:bCs/>
          <w:sz w:val="24"/>
          <w:szCs w:val="24"/>
          <w:u w:val="single"/>
          <w:lang w:val="el-GR"/>
        </w:rPr>
      </w:pPr>
      <w:r w:rsidRPr="00B56244">
        <w:rPr>
          <w:rFonts w:ascii="Calibri" w:hAnsi="Calibri" w:cs="Calibri"/>
          <w:b/>
          <w:bCs/>
          <w:sz w:val="24"/>
          <w:szCs w:val="24"/>
          <w:u w:val="single"/>
          <w:lang w:val="el-GR"/>
        </w:rPr>
        <w:t>ΑΡΘΡΟ 11: ΓΕΝΙΚΟΙ ΟΡΟΙ</w:t>
      </w:r>
    </w:p>
    <w:p w14:paraId="71B4B3C9" w14:textId="557B1CD4" w:rsidR="001D706F" w:rsidRDefault="001D706F" w:rsidP="001D706F">
      <w:pPr>
        <w:pStyle w:val="a6"/>
        <w:numPr>
          <w:ilvl w:val="0"/>
          <w:numId w:val="11"/>
        </w:numPr>
        <w:spacing w:line="252" w:lineRule="auto"/>
        <w:ind w:left="0" w:firstLine="567"/>
        <w:rPr>
          <w:rFonts w:ascii="Calibri" w:hAnsi="Calibri" w:cs="Calibri"/>
          <w:sz w:val="24"/>
          <w:szCs w:val="24"/>
          <w:lang w:val="el-GR"/>
        </w:rPr>
      </w:pPr>
      <w:r w:rsidRPr="001D706F">
        <w:rPr>
          <w:rFonts w:ascii="Calibri" w:hAnsi="Calibri" w:cs="Calibri"/>
          <w:sz w:val="24"/>
          <w:szCs w:val="24"/>
          <w:lang w:val="el-GR"/>
        </w:rPr>
        <w:t>Εφαρμοστέο Δίκαιο: Η παρούσα σύμβαση διέπεται και ερμηνεύεται σύμφωνα με το ελληνικό δίκαιο.</w:t>
      </w:r>
    </w:p>
    <w:p w14:paraId="37514729" w14:textId="77777777" w:rsidR="001D706F" w:rsidRPr="001D706F" w:rsidRDefault="001D706F" w:rsidP="001D706F">
      <w:pPr>
        <w:pStyle w:val="a6"/>
        <w:spacing w:line="252" w:lineRule="auto"/>
        <w:ind w:left="567"/>
        <w:rPr>
          <w:rFonts w:ascii="Calibri" w:hAnsi="Calibri" w:cs="Calibri"/>
          <w:sz w:val="16"/>
          <w:szCs w:val="16"/>
          <w:lang w:val="el-GR"/>
        </w:rPr>
      </w:pPr>
    </w:p>
    <w:p w14:paraId="7C2E3FCF" w14:textId="40EA6517" w:rsidR="001D706F" w:rsidRDefault="001D706F" w:rsidP="001D706F">
      <w:pPr>
        <w:pStyle w:val="a6"/>
        <w:numPr>
          <w:ilvl w:val="0"/>
          <w:numId w:val="11"/>
        </w:numPr>
        <w:spacing w:line="252" w:lineRule="auto"/>
        <w:ind w:left="0" w:firstLine="567"/>
        <w:rPr>
          <w:rFonts w:ascii="Calibri" w:hAnsi="Calibri" w:cs="Calibri"/>
          <w:sz w:val="24"/>
          <w:szCs w:val="24"/>
          <w:lang w:val="el-GR"/>
        </w:rPr>
      </w:pPr>
      <w:r w:rsidRPr="001D706F">
        <w:rPr>
          <w:rFonts w:ascii="Calibri" w:hAnsi="Calibri" w:cs="Calibri"/>
          <w:sz w:val="24"/>
          <w:szCs w:val="24"/>
          <w:lang w:val="el-GR"/>
        </w:rPr>
        <w:t>Επίλυση Διαφορών: Οποιαδήποτε διαφορά που προκύψει από την εκτέλεση της παρούσας σύμβασης θα επιλύεται μέσω διαπραγματεύσεων μεταξύ των μερών. Εάν δεν καταστεί δυνατή η επίλυση της διαφοράς, τότε η διαφορά θα επιλύεται από το αρμόδιο δικαστήριο της Θεσσαλονίκης.</w:t>
      </w:r>
    </w:p>
    <w:p w14:paraId="76D669AC" w14:textId="77777777" w:rsidR="001D706F" w:rsidRPr="001D706F" w:rsidRDefault="001D706F" w:rsidP="001D706F">
      <w:pPr>
        <w:pStyle w:val="a6"/>
        <w:rPr>
          <w:rFonts w:ascii="Calibri" w:hAnsi="Calibri" w:cs="Calibri"/>
          <w:sz w:val="16"/>
          <w:szCs w:val="16"/>
          <w:lang w:val="el-GR"/>
        </w:rPr>
      </w:pPr>
    </w:p>
    <w:p w14:paraId="2D357501" w14:textId="77777777" w:rsidR="001D706F" w:rsidRPr="001D706F" w:rsidRDefault="001D706F" w:rsidP="001D706F">
      <w:pPr>
        <w:pStyle w:val="a6"/>
        <w:spacing w:line="252" w:lineRule="auto"/>
        <w:ind w:left="567"/>
        <w:rPr>
          <w:rFonts w:ascii="Calibri" w:hAnsi="Calibri" w:cs="Calibri"/>
          <w:sz w:val="16"/>
          <w:szCs w:val="16"/>
          <w:lang w:val="el-GR"/>
        </w:rPr>
      </w:pPr>
    </w:p>
    <w:p w14:paraId="6FEF4FD4" w14:textId="3B658DD7" w:rsidR="002303DC" w:rsidRPr="001D706F" w:rsidRDefault="009D4763" w:rsidP="001D706F">
      <w:pPr>
        <w:pStyle w:val="a6"/>
        <w:numPr>
          <w:ilvl w:val="0"/>
          <w:numId w:val="11"/>
        </w:numPr>
        <w:spacing w:line="252" w:lineRule="auto"/>
        <w:ind w:left="0" w:firstLine="567"/>
        <w:rPr>
          <w:rFonts w:ascii="Calibri" w:hAnsi="Calibri" w:cs="Calibri"/>
          <w:sz w:val="24"/>
          <w:szCs w:val="24"/>
          <w:lang w:val="el-GR"/>
        </w:rPr>
      </w:pPr>
      <w:r w:rsidRPr="003A286A">
        <w:rPr>
          <w:lang w:val="el-GR"/>
        </w:rPr>
        <w:lastRenderedPageBreak/>
        <w:t>Η παρούσα εφαρμόζεται αποκλειστικά στην Εφεύρεση και στα ρητώς προσδιοριζόμενα στο Παράρτημα Α δικαιώματα. Επέκταση σε υπόδειγμα χρησιμότητας, βιομηχανικό σχέδιο ή νέα εφεύρεση απαιτεί χωριστή έγγραφη συμφωνία</w:t>
      </w:r>
      <w:r>
        <w:rPr>
          <w:lang w:val="el-GR"/>
        </w:rPr>
        <w:t>.</w:t>
      </w:r>
    </w:p>
    <w:p w14:paraId="3ECFC108" w14:textId="39A64749" w:rsidR="002303DC" w:rsidRPr="003A286A" w:rsidRDefault="002303DC" w:rsidP="001D706F">
      <w:pPr>
        <w:spacing w:after="0" w:line="252" w:lineRule="auto"/>
        <w:rPr>
          <w:rFonts w:ascii="Calibri" w:eastAsia="Times New Roman" w:hAnsi="Calibri" w:cs="Calibri"/>
          <w:kern w:val="0"/>
          <w:sz w:val="24"/>
          <w:szCs w:val="24"/>
          <w:lang w:val="el-GR"/>
          <w14:ligatures w14:val="none"/>
        </w:rPr>
      </w:pPr>
    </w:p>
    <w:p w14:paraId="432D233A" w14:textId="77777777" w:rsidR="002303DC" w:rsidRPr="003A286A" w:rsidRDefault="002303DC" w:rsidP="001D706F">
      <w:pPr>
        <w:spacing w:before="100" w:beforeAutospacing="1" w:after="100" w:afterAutospacing="1" w:line="252" w:lineRule="auto"/>
        <w:rPr>
          <w:rFonts w:ascii="Calibri" w:eastAsia="Times New Roman" w:hAnsi="Calibri" w:cs="Calibri"/>
          <w:kern w:val="0"/>
          <w:sz w:val="24"/>
          <w:szCs w:val="24"/>
          <w:lang w:val="el-GR"/>
          <w14:ligatures w14:val="none"/>
        </w:rPr>
      </w:pPr>
      <w:r w:rsidRPr="003A286A">
        <w:rPr>
          <w:rFonts w:ascii="Calibri" w:eastAsia="Times New Roman" w:hAnsi="Calibri" w:cs="Calibri"/>
          <w:kern w:val="0"/>
          <w:sz w:val="24"/>
          <w:szCs w:val="24"/>
          <w:lang w:val="el-GR"/>
          <w14:ligatures w14:val="none"/>
        </w:rPr>
        <w:t>Οι συμβαλλόμενοι, αφού διάβασαν και κατανόησαν το περιεχόμενο του παρόντος, το υπογράφουν σε ισάριθμα αντίτυπα.</w:t>
      </w:r>
    </w:p>
    <w:p w14:paraId="2914D800" w14:textId="3B099C54" w:rsidR="00BF395C" w:rsidRDefault="002303DC" w:rsidP="001D706F">
      <w:pPr>
        <w:spacing w:before="100" w:beforeAutospacing="1" w:after="100" w:afterAutospacing="1" w:line="252" w:lineRule="auto"/>
        <w:rPr>
          <w:rFonts w:ascii="Calibri" w:eastAsia="Times New Roman" w:hAnsi="Calibri" w:cs="Calibri"/>
          <w:b/>
          <w:bCs/>
          <w:kern w:val="0"/>
          <w:sz w:val="24"/>
          <w:szCs w:val="24"/>
          <w:lang w:val="el-GR"/>
          <w14:ligatures w14:val="none"/>
        </w:rPr>
      </w:pPr>
      <w:r w:rsidRPr="00CC086E">
        <w:rPr>
          <w:rFonts w:ascii="Calibri" w:eastAsia="Times New Roman" w:hAnsi="Calibri" w:cs="Calibri"/>
          <w:kern w:val="0"/>
          <w:sz w:val="24"/>
          <w:szCs w:val="24"/>
          <w14:ligatures w14:val="none"/>
        </w:rPr>
        <w:t> </w:t>
      </w:r>
      <w:r w:rsidR="00BF395C" w:rsidRPr="003A286A">
        <w:rPr>
          <w:rFonts w:ascii="Calibri" w:eastAsia="Times New Roman" w:hAnsi="Calibri" w:cs="Calibri"/>
          <w:b/>
          <w:bCs/>
          <w:kern w:val="0"/>
          <w:sz w:val="24"/>
          <w:szCs w:val="24"/>
          <w:lang w:val="el-GR"/>
          <w14:ligatures w14:val="none"/>
        </w:rPr>
        <w:t>Για το ΔΙ.ΠΑ.Ε.</w:t>
      </w:r>
      <w:r w:rsidR="00BF395C" w:rsidRPr="003A286A">
        <w:rPr>
          <w:lang w:val="el-GR"/>
        </w:rPr>
        <w:t xml:space="preserve">                                      </w:t>
      </w:r>
    </w:p>
    <w:p w14:paraId="0502D96F" w14:textId="77777777" w:rsidR="00BF395C" w:rsidRDefault="00BF395C" w:rsidP="001D706F">
      <w:pPr>
        <w:spacing w:before="100" w:beforeAutospacing="1" w:after="100" w:afterAutospacing="1" w:line="252" w:lineRule="auto"/>
        <w:rPr>
          <w:rFonts w:ascii="Calibri" w:eastAsia="Times New Roman" w:hAnsi="Calibri" w:cs="Calibri"/>
          <w:b/>
          <w:bCs/>
          <w:kern w:val="0"/>
          <w:sz w:val="24"/>
          <w:szCs w:val="24"/>
          <w:lang w:val="el-GR"/>
          <w14:ligatures w14:val="none"/>
        </w:rPr>
      </w:pPr>
    </w:p>
    <w:p w14:paraId="7F52EF29" w14:textId="77777777" w:rsidR="00BF395C" w:rsidRDefault="00BF395C" w:rsidP="001D706F">
      <w:pPr>
        <w:spacing w:before="100" w:beforeAutospacing="1" w:after="100" w:afterAutospacing="1" w:line="252" w:lineRule="auto"/>
        <w:rPr>
          <w:rFonts w:ascii="Calibri" w:eastAsia="Times New Roman" w:hAnsi="Calibri" w:cs="Calibri"/>
          <w:b/>
          <w:bCs/>
          <w:kern w:val="0"/>
          <w:sz w:val="24"/>
          <w:szCs w:val="24"/>
          <w:lang w:val="el-GR"/>
          <w14:ligatures w14:val="none"/>
        </w:rPr>
      </w:pPr>
    </w:p>
    <w:p w14:paraId="35AD4150" w14:textId="3A9C5310" w:rsidR="002303DC" w:rsidRPr="003A286A" w:rsidRDefault="002303DC" w:rsidP="001D706F">
      <w:pPr>
        <w:spacing w:before="100" w:beforeAutospacing="1" w:after="100" w:afterAutospacing="1" w:line="252" w:lineRule="auto"/>
        <w:rPr>
          <w:rFonts w:ascii="Calibri" w:eastAsia="Times New Roman" w:hAnsi="Calibri" w:cs="Calibri"/>
          <w:kern w:val="0"/>
          <w:sz w:val="24"/>
          <w:szCs w:val="24"/>
          <w14:ligatures w14:val="none"/>
        </w:rPr>
      </w:pPr>
      <w:proofErr w:type="spellStart"/>
      <w:r w:rsidRPr="003A286A">
        <w:rPr>
          <w:rFonts w:ascii="Calibri" w:eastAsia="Times New Roman" w:hAnsi="Calibri" w:cs="Calibri"/>
          <w:b/>
          <w:bCs/>
          <w:kern w:val="0"/>
          <w:sz w:val="24"/>
          <w:szCs w:val="24"/>
          <w14:ligatures w14:val="none"/>
        </w:rPr>
        <w:t>Οι</w:t>
      </w:r>
      <w:proofErr w:type="spellEnd"/>
      <w:r w:rsidRPr="003A286A">
        <w:rPr>
          <w:rFonts w:ascii="Calibri" w:eastAsia="Times New Roman" w:hAnsi="Calibri" w:cs="Calibri"/>
          <w:b/>
          <w:bCs/>
          <w:kern w:val="0"/>
          <w:sz w:val="24"/>
          <w:szCs w:val="24"/>
          <w14:ligatures w14:val="none"/>
        </w:rPr>
        <w:t xml:space="preserve"> </w:t>
      </w:r>
      <w:proofErr w:type="spellStart"/>
      <w:r w:rsidRPr="003A286A">
        <w:rPr>
          <w:rFonts w:ascii="Calibri" w:eastAsia="Times New Roman" w:hAnsi="Calibri" w:cs="Calibri"/>
          <w:b/>
          <w:bCs/>
          <w:kern w:val="0"/>
          <w:sz w:val="24"/>
          <w:szCs w:val="24"/>
          <w14:ligatures w14:val="none"/>
        </w:rPr>
        <w:t>Εφευρέτες</w:t>
      </w:r>
      <w:proofErr w:type="spellEnd"/>
      <w:r w:rsidRPr="003A286A">
        <w:rPr>
          <w:rFonts w:ascii="Calibri" w:eastAsia="Times New Roman" w:hAnsi="Calibri" w:cs="Calibri"/>
          <w:b/>
          <w:bCs/>
          <w:kern w:val="0"/>
          <w:sz w:val="24"/>
          <w:szCs w:val="24"/>
          <w14:ligatures w14:val="none"/>
        </w:rPr>
        <w:t>:</w:t>
      </w:r>
    </w:p>
    <w:p w14:paraId="52AF5A5A" w14:textId="77777777" w:rsidR="002303DC" w:rsidRPr="003A286A" w:rsidRDefault="002303DC" w:rsidP="003A286A">
      <w:pPr>
        <w:numPr>
          <w:ilvl w:val="0"/>
          <w:numId w:val="10"/>
        </w:numPr>
        <w:spacing w:before="100" w:beforeAutospacing="1" w:after="100" w:afterAutospacing="1" w:line="252" w:lineRule="auto"/>
        <w:rPr>
          <w:rFonts w:ascii="Calibri" w:eastAsia="Times New Roman" w:hAnsi="Calibri" w:cs="Calibri"/>
          <w:kern w:val="0"/>
          <w:sz w:val="24"/>
          <w:szCs w:val="24"/>
          <w14:ligatures w14:val="none"/>
        </w:rPr>
      </w:pPr>
      <w:proofErr w:type="spellStart"/>
      <w:r w:rsidRPr="003A286A">
        <w:rPr>
          <w:rFonts w:ascii="Calibri" w:eastAsia="Times New Roman" w:hAnsi="Calibri" w:cs="Calibri"/>
          <w:kern w:val="0"/>
          <w:sz w:val="24"/>
          <w:szCs w:val="24"/>
          <w14:ligatures w14:val="none"/>
        </w:rPr>
        <w:t>Ονομ</w:t>
      </w:r>
      <w:proofErr w:type="spellEnd"/>
      <w:r w:rsidRPr="003A286A">
        <w:rPr>
          <w:rFonts w:ascii="Calibri" w:eastAsia="Times New Roman" w:hAnsi="Calibri" w:cs="Calibri"/>
          <w:kern w:val="0"/>
          <w:sz w:val="24"/>
          <w:szCs w:val="24"/>
          <w14:ligatures w14:val="none"/>
        </w:rPr>
        <w:t>ατεπώνυμο – Υπ</w:t>
      </w:r>
      <w:proofErr w:type="spellStart"/>
      <w:r w:rsidRPr="003A286A">
        <w:rPr>
          <w:rFonts w:ascii="Calibri" w:eastAsia="Times New Roman" w:hAnsi="Calibri" w:cs="Calibri"/>
          <w:kern w:val="0"/>
          <w:sz w:val="24"/>
          <w:szCs w:val="24"/>
          <w14:ligatures w14:val="none"/>
        </w:rPr>
        <w:t>ογρ</w:t>
      </w:r>
      <w:proofErr w:type="spellEnd"/>
      <w:r w:rsidRPr="003A286A">
        <w:rPr>
          <w:rFonts w:ascii="Calibri" w:eastAsia="Times New Roman" w:hAnsi="Calibri" w:cs="Calibri"/>
          <w:kern w:val="0"/>
          <w:sz w:val="24"/>
          <w:szCs w:val="24"/>
          <w14:ligatures w14:val="none"/>
        </w:rPr>
        <w:t xml:space="preserve">αφή – </w:t>
      </w:r>
      <w:proofErr w:type="spellStart"/>
      <w:r w:rsidRPr="003A286A">
        <w:rPr>
          <w:rFonts w:ascii="Calibri" w:eastAsia="Times New Roman" w:hAnsi="Calibri" w:cs="Calibri"/>
          <w:kern w:val="0"/>
          <w:sz w:val="24"/>
          <w:szCs w:val="24"/>
          <w14:ligatures w14:val="none"/>
        </w:rPr>
        <w:t>Ημερομηνί</w:t>
      </w:r>
      <w:proofErr w:type="spellEnd"/>
      <w:r w:rsidRPr="003A286A">
        <w:rPr>
          <w:rFonts w:ascii="Calibri" w:eastAsia="Times New Roman" w:hAnsi="Calibri" w:cs="Calibri"/>
          <w:kern w:val="0"/>
          <w:sz w:val="24"/>
          <w:szCs w:val="24"/>
          <w14:ligatures w14:val="none"/>
        </w:rPr>
        <w:t>α</w:t>
      </w:r>
    </w:p>
    <w:p w14:paraId="2C2A02B1" w14:textId="3950298A" w:rsidR="002303DC" w:rsidRPr="00CC086E" w:rsidRDefault="002303DC" w:rsidP="001D706F">
      <w:pPr>
        <w:numPr>
          <w:ilvl w:val="0"/>
          <w:numId w:val="10"/>
        </w:numPr>
        <w:spacing w:before="100" w:beforeAutospacing="1" w:after="100" w:afterAutospacing="1" w:line="252" w:lineRule="auto"/>
        <w:rPr>
          <w:rFonts w:ascii="Calibri" w:eastAsia="Times New Roman" w:hAnsi="Calibri" w:cs="Calibri"/>
          <w:kern w:val="0"/>
          <w:sz w:val="24"/>
          <w:szCs w:val="24"/>
          <w14:ligatures w14:val="none"/>
        </w:rPr>
      </w:pPr>
      <w:proofErr w:type="spellStart"/>
      <w:r w:rsidRPr="00CC086E">
        <w:rPr>
          <w:rFonts w:ascii="Calibri" w:eastAsia="Times New Roman" w:hAnsi="Calibri" w:cs="Calibri"/>
          <w:kern w:val="0"/>
          <w:sz w:val="24"/>
          <w:szCs w:val="24"/>
          <w14:ligatures w14:val="none"/>
        </w:rPr>
        <w:t>Ονομ</w:t>
      </w:r>
      <w:proofErr w:type="spellEnd"/>
      <w:r w:rsidRPr="00CC086E">
        <w:rPr>
          <w:rFonts w:ascii="Calibri" w:eastAsia="Times New Roman" w:hAnsi="Calibri" w:cs="Calibri"/>
          <w:kern w:val="0"/>
          <w:sz w:val="24"/>
          <w:szCs w:val="24"/>
          <w14:ligatures w14:val="none"/>
        </w:rPr>
        <w:t>ατεπώνυμο – Υπ</w:t>
      </w:r>
      <w:proofErr w:type="spellStart"/>
      <w:r w:rsidRPr="00CC086E">
        <w:rPr>
          <w:rFonts w:ascii="Calibri" w:eastAsia="Times New Roman" w:hAnsi="Calibri" w:cs="Calibri"/>
          <w:kern w:val="0"/>
          <w:sz w:val="24"/>
          <w:szCs w:val="24"/>
          <w14:ligatures w14:val="none"/>
        </w:rPr>
        <w:t>ογρ</w:t>
      </w:r>
      <w:proofErr w:type="spellEnd"/>
      <w:r w:rsidRPr="00CC086E">
        <w:rPr>
          <w:rFonts w:ascii="Calibri" w:eastAsia="Times New Roman" w:hAnsi="Calibri" w:cs="Calibri"/>
          <w:kern w:val="0"/>
          <w:sz w:val="24"/>
          <w:szCs w:val="24"/>
          <w14:ligatures w14:val="none"/>
        </w:rPr>
        <w:t xml:space="preserve">αφή – </w:t>
      </w:r>
      <w:proofErr w:type="spellStart"/>
      <w:r w:rsidRPr="00CC086E">
        <w:rPr>
          <w:rFonts w:ascii="Calibri" w:eastAsia="Times New Roman" w:hAnsi="Calibri" w:cs="Calibri"/>
          <w:kern w:val="0"/>
          <w:sz w:val="24"/>
          <w:szCs w:val="24"/>
          <w14:ligatures w14:val="none"/>
        </w:rPr>
        <w:t>Ημερομηνί</w:t>
      </w:r>
      <w:proofErr w:type="spellEnd"/>
      <w:r w:rsidRPr="00CC086E">
        <w:rPr>
          <w:rFonts w:ascii="Calibri" w:eastAsia="Times New Roman" w:hAnsi="Calibri" w:cs="Calibri"/>
          <w:kern w:val="0"/>
          <w:sz w:val="24"/>
          <w:szCs w:val="24"/>
          <w14:ligatures w14:val="none"/>
        </w:rPr>
        <w:t>α</w:t>
      </w:r>
    </w:p>
    <w:p w14:paraId="62B60B87" w14:textId="33E1D22D" w:rsidR="002303DC" w:rsidRDefault="002303DC" w:rsidP="001D706F">
      <w:pPr>
        <w:numPr>
          <w:ilvl w:val="0"/>
          <w:numId w:val="10"/>
        </w:numPr>
        <w:spacing w:before="100" w:beforeAutospacing="1" w:after="100" w:afterAutospacing="1" w:line="252" w:lineRule="auto"/>
        <w:rPr>
          <w:rFonts w:ascii="Calibri" w:eastAsia="Times New Roman" w:hAnsi="Calibri" w:cs="Calibri"/>
          <w:kern w:val="0"/>
          <w:sz w:val="24"/>
          <w:szCs w:val="24"/>
          <w14:ligatures w14:val="none"/>
        </w:rPr>
      </w:pPr>
      <w:proofErr w:type="spellStart"/>
      <w:r w:rsidRPr="00CC086E">
        <w:rPr>
          <w:rFonts w:ascii="Calibri" w:eastAsia="Times New Roman" w:hAnsi="Calibri" w:cs="Calibri"/>
          <w:kern w:val="0"/>
          <w:sz w:val="24"/>
          <w:szCs w:val="24"/>
          <w14:ligatures w14:val="none"/>
        </w:rPr>
        <w:t>Ονομ</w:t>
      </w:r>
      <w:proofErr w:type="spellEnd"/>
      <w:r w:rsidRPr="00CC086E">
        <w:rPr>
          <w:rFonts w:ascii="Calibri" w:eastAsia="Times New Roman" w:hAnsi="Calibri" w:cs="Calibri"/>
          <w:kern w:val="0"/>
          <w:sz w:val="24"/>
          <w:szCs w:val="24"/>
          <w14:ligatures w14:val="none"/>
        </w:rPr>
        <w:t>ατεπώνυμο – Υπ</w:t>
      </w:r>
      <w:proofErr w:type="spellStart"/>
      <w:r w:rsidRPr="00CC086E">
        <w:rPr>
          <w:rFonts w:ascii="Calibri" w:eastAsia="Times New Roman" w:hAnsi="Calibri" w:cs="Calibri"/>
          <w:kern w:val="0"/>
          <w:sz w:val="24"/>
          <w:szCs w:val="24"/>
          <w14:ligatures w14:val="none"/>
        </w:rPr>
        <w:t>ογρ</w:t>
      </w:r>
      <w:proofErr w:type="spellEnd"/>
      <w:r w:rsidRPr="00CC086E">
        <w:rPr>
          <w:rFonts w:ascii="Calibri" w:eastAsia="Times New Roman" w:hAnsi="Calibri" w:cs="Calibri"/>
          <w:kern w:val="0"/>
          <w:sz w:val="24"/>
          <w:szCs w:val="24"/>
          <w14:ligatures w14:val="none"/>
        </w:rPr>
        <w:t xml:space="preserve">αφή – </w:t>
      </w:r>
      <w:proofErr w:type="spellStart"/>
      <w:r w:rsidRPr="00CC086E">
        <w:rPr>
          <w:rFonts w:ascii="Calibri" w:eastAsia="Times New Roman" w:hAnsi="Calibri" w:cs="Calibri"/>
          <w:kern w:val="0"/>
          <w:sz w:val="24"/>
          <w:szCs w:val="24"/>
          <w14:ligatures w14:val="none"/>
        </w:rPr>
        <w:t>Ημερομηνί</w:t>
      </w:r>
      <w:proofErr w:type="spellEnd"/>
      <w:r w:rsidRPr="00CC086E">
        <w:rPr>
          <w:rFonts w:ascii="Calibri" w:eastAsia="Times New Roman" w:hAnsi="Calibri" w:cs="Calibri"/>
          <w:kern w:val="0"/>
          <w:sz w:val="24"/>
          <w:szCs w:val="24"/>
          <w14:ligatures w14:val="none"/>
        </w:rPr>
        <w:t>α</w:t>
      </w:r>
    </w:p>
    <w:p w14:paraId="7C194169" w14:textId="7948D452" w:rsidR="002303DC" w:rsidRPr="002303DC" w:rsidRDefault="002303DC" w:rsidP="001D706F">
      <w:pPr>
        <w:numPr>
          <w:ilvl w:val="0"/>
          <w:numId w:val="10"/>
        </w:numPr>
        <w:spacing w:before="100" w:beforeAutospacing="1" w:after="100" w:afterAutospacing="1" w:line="252" w:lineRule="auto"/>
        <w:rPr>
          <w:rFonts w:ascii="Calibri" w:eastAsia="Times New Roman" w:hAnsi="Calibri" w:cs="Calibri"/>
          <w:kern w:val="0"/>
          <w:sz w:val="24"/>
          <w:szCs w:val="24"/>
          <w14:ligatures w14:val="none"/>
        </w:rPr>
      </w:pPr>
      <w:r>
        <w:rPr>
          <w:rFonts w:ascii="Calibri" w:eastAsia="Times New Roman" w:hAnsi="Calibri" w:cs="Calibri"/>
          <w:kern w:val="0"/>
          <w:sz w:val="24"/>
          <w:szCs w:val="24"/>
          <w14:ligatures w14:val="none"/>
        </w:rPr>
        <w:t>…</w:t>
      </w:r>
    </w:p>
    <w:sectPr w:rsidR="002303DC" w:rsidRPr="002303DC">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A4924" w14:textId="77777777" w:rsidR="009E19FF" w:rsidRDefault="009E19FF" w:rsidP="00B56244">
      <w:pPr>
        <w:spacing w:after="0" w:line="240" w:lineRule="auto"/>
      </w:pPr>
      <w:r>
        <w:separator/>
      </w:r>
    </w:p>
  </w:endnote>
  <w:endnote w:type="continuationSeparator" w:id="0">
    <w:p w14:paraId="48EF7F99" w14:textId="77777777" w:rsidR="009E19FF" w:rsidRDefault="009E19FF" w:rsidP="00B56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D606" w14:textId="6E13D5EE" w:rsidR="00B56244" w:rsidRPr="00B56244" w:rsidRDefault="00B56244">
    <w:pPr>
      <w:pStyle w:val="ab"/>
      <w:rPr>
        <w:rFonts w:ascii="Calibri" w:hAnsi="Calibri" w:cs="Calibri"/>
        <w:lang w:val="el-GR"/>
      </w:rPr>
    </w:pPr>
    <w:r w:rsidRPr="00B56244">
      <w:rPr>
        <w:rFonts w:ascii="Calibri" w:hAnsi="Calibri" w:cs="Calibri"/>
        <w:lang w:val="el-GR"/>
      </w:rPr>
      <w:t>ΕΔ40</w:t>
    </w:r>
    <w:r w:rsidRPr="00B56244">
      <w:rPr>
        <w:rFonts w:ascii="Calibri" w:hAnsi="Calibri" w:cs="Calibri"/>
      </w:rPr>
      <w:ptab w:relativeTo="margin" w:alignment="center" w:leader="none"/>
    </w:r>
    <w:r w:rsidRPr="00B56244">
      <w:rPr>
        <w:rFonts w:ascii="Calibri" w:hAnsi="Calibri" w:cs="Calibri"/>
        <w:lang w:val="el-GR"/>
      </w:rPr>
      <w:t xml:space="preserve">Έκδοση </w:t>
    </w:r>
    <w:r w:rsidR="00995F6B">
      <w:rPr>
        <w:rFonts w:ascii="Calibri" w:hAnsi="Calibri" w:cs="Calibri"/>
        <w:lang w:val="el-GR"/>
      </w:rPr>
      <w:t>2</w:t>
    </w:r>
    <w:r w:rsidRPr="00B56244">
      <w:rPr>
        <w:rFonts w:ascii="Calibri" w:hAnsi="Calibri" w:cs="Calibri"/>
        <w:lang w:val="el-GR"/>
      </w:rPr>
      <w:t>η</w:t>
    </w:r>
    <w:r w:rsidRPr="00B56244">
      <w:rPr>
        <w:rFonts w:ascii="Calibri" w:hAnsi="Calibri" w:cs="Calibri"/>
      </w:rPr>
      <w:ptab w:relativeTo="margin" w:alignment="right" w:leader="none"/>
    </w:r>
    <w:proofErr w:type="spellStart"/>
    <w:r w:rsidRPr="00B56244">
      <w:rPr>
        <w:rFonts w:ascii="Calibri" w:hAnsi="Calibri" w:cs="Calibri"/>
        <w:lang w:val="el-GR"/>
      </w:rPr>
      <w:t>Ημ</w:t>
    </w:r>
    <w:proofErr w:type="spellEnd"/>
    <w:r w:rsidRPr="00B56244">
      <w:rPr>
        <w:rFonts w:ascii="Calibri" w:hAnsi="Calibri" w:cs="Calibri"/>
        <w:lang w:val="el-GR"/>
      </w:rPr>
      <w:t>/</w:t>
    </w:r>
    <w:proofErr w:type="spellStart"/>
    <w:r w:rsidRPr="00B56244">
      <w:rPr>
        <w:rFonts w:ascii="Calibri" w:hAnsi="Calibri" w:cs="Calibri"/>
        <w:lang w:val="el-GR"/>
      </w:rPr>
      <w:t>νία</w:t>
    </w:r>
    <w:proofErr w:type="spellEnd"/>
    <w:r w:rsidRPr="00B56244">
      <w:rPr>
        <w:rFonts w:ascii="Calibri" w:hAnsi="Calibri" w:cs="Calibri"/>
        <w:lang w:val="el-GR"/>
      </w:rPr>
      <w:t xml:space="preserve"> έναρξης ισχύος: </w:t>
    </w:r>
    <w:r w:rsidR="00995F6B">
      <w:rPr>
        <w:rFonts w:ascii="Calibri" w:hAnsi="Calibri" w:cs="Calibri"/>
        <w:lang w:val="el-GR"/>
      </w:rPr>
      <w:t>30</w:t>
    </w:r>
    <w:r w:rsidRPr="00B56244">
      <w:rPr>
        <w:rFonts w:ascii="Calibri" w:hAnsi="Calibri" w:cs="Calibri"/>
        <w:lang w:val="el-GR"/>
      </w:rPr>
      <w:t>/</w:t>
    </w:r>
    <w:r w:rsidR="00995F6B">
      <w:rPr>
        <w:rFonts w:ascii="Calibri" w:hAnsi="Calibri" w:cs="Calibri"/>
        <w:lang w:val="el-GR"/>
      </w:rPr>
      <w:t>9</w:t>
    </w:r>
    <w:r w:rsidRPr="00B56244">
      <w:rPr>
        <w:rFonts w:ascii="Calibri" w:hAnsi="Calibri" w:cs="Calibri"/>
        <w:lang w:val="el-GR"/>
      </w:rPr>
      <w:t>/202</w:t>
    </w:r>
    <w:r w:rsidR="00995F6B">
      <w:rPr>
        <w:rFonts w:ascii="Calibri" w:hAnsi="Calibri" w:cs="Calibri"/>
        <w:lang w:val="el-GR"/>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6CB75" w14:textId="77777777" w:rsidR="009E19FF" w:rsidRDefault="009E19FF" w:rsidP="00B56244">
      <w:pPr>
        <w:spacing w:after="0" w:line="240" w:lineRule="auto"/>
      </w:pPr>
      <w:r>
        <w:separator/>
      </w:r>
    </w:p>
  </w:footnote>
  <w:footnote w:type="continuationSeparator" w:id="0">
    <w:p w14:paraId="4C29631C" w14:textId="77777777" w:rsidR="009E19FF" w:rsidRDefault="009E19FF" w:rsidP="00B562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C2B9" w14:textId="5F6DD327" w:rsidR="00B56244" w:rsidRPr="00CC086E" w:rsidRDefault="00B56244" w:rsidP="00B56244">
    <w:pPr>
      <w:pStyle w:val="aa"/>
      <w:rPr>
        <w:rFonts w:ascii="Calibri" w:hAnsi="Calibri" w:cs="Calibri"/>
        <w:sz w:val="20"/>
        <w:lang w:val="el-GR"/>
      </w:rPr>
    </w:pPr>
    <w:r w:rsidRPr="00CC086E">
      <w:rPr>
        <w:rFonts w:ascii="Calibri" w:hAnsi="Calibri" w:cs="Calibri"/>
        <w:sz w:val="20"/>
        <w:lang w:val="el-GR"/>
      </w:rPr>
      <w:t>ΔΙΕΘΝΕΣ ΠΑΝΕΠΙΣΤΗΜΙΟ ΤΗΣ ΕΛΛΑΔΟΣ</w:t>
    </w:r>
  </w:p>
  <w:p w14:paraId="435622C6" w14:textId="77777777" w:rsidR="00B56244" w:rsidRPr="00CC086E" w:rsidRDefault="00B56244" w:rsidP="00B56244">
    <w:pPr>
      <w:pStyle w:val="aa"/>
      <w:rPr>
        <w:rFonts w:ascii="Calibri" w:hAnsi="Calibri" w:cs="Calibri"/>
        <w:sz w:val="20"/>
      </w:rPr>
    </w:pPr>
    <w:r w:rsidRPr="00CC086E">
      <w:rPr>
        <w:rFonts w:ascii="Calibri" w:hAnsi="Calibri" w:cs="Calibri"/>
        <w:sz w:val="20"/>
        <w:lang w:val="el-GR"/>
      </w:rPr>
      <w:t>ΕΠΙΤΡΟΠΗ ΕΡΕΥΝΩΝ Ε.Λ.Κ.Ε.</w:t>
    </w:r>
    <w:r w:rsidRPr="00CC086E">
      <w:rPr>
        <w:rFonts w:ascii="Calibri" w:hAnsi="Calibri" w:cs="Calibri"/>
        <w:sz w:val="20"/>
      </w:rPr>
      <w:ptab w:relativeTo="margin" w:alignment="center" w:leader="none"/>
    </w:r>
    <w:r w:rsidRPr="00CC086E">
      <w:rPr>
        <w:rFonts w:ascii="Calibri" w:hAnsi="Calibri" w:cs="Calibri"/>
        <w:sz w:val="20"/>
      </w:rPr>
      <w:ptab w:relativeTo="margin" w:alignment="right" w:leader="none"/>
    </w:r>
    <w:r w:rsidRPr="00CC086E">
      <w:rPr>
        <w:rFonts w:ascii="Calibri" w:hAnsi="Calibri" w:cs="Calibri"/>
        <w:sz w:val="20"/>
      </w:rPr>
      <w:t>ISO 9001:2015</w:t>
    </w:r>
  </w:p>
  <w:p w14:paraId="2492B393" w14:textId="386D9805" w:rsidR="00B56244" w:rsidRDefault="00B56244">
    <w:pPr>
      <w:pStyle w:val="aa"/>
    </w:pPr>
  </w:p>
  <w:p w14:paraId="77DFE697" w14:textId="77777777" w:rsidR="00B56244" w:rsidRDefault="00B56244">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0031B"/>
    <w:multiLevelType w:val="multilevel"/>
    <w:tmpl w:val="A7865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0064B0"/>
    <w:multiLevelType w:val="multilevel"/>
    <w:tmpl w:val="EB2A3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DD4017"/>
    <w:multiLevelType w:val="hybridMultilevel"/>
    <w:tmpl w:val="F77863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7A6680"/>
    <w:multiLevelType w:val="hybridMultilevel"/>
    <w:tmpl w:val="14F457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5D75D2"/>
    <w:multiLevelType w:val="multilevel"/>
    <w:tmpl w:val="72F24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88155E"/>
    <w:multiLevelType w:val="multilevel"/>
    <w:tmpl w:val="B406C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EE1136"/>
    <w:multiLevelType w:val="hybridMultilevel"/>
    <w:tmpl w:val="AD4007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A911A2"/>
    <w:multiLevelType w:val="multilevel"/>
    <w:tmpl w:val="55BEF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5A1875"/>
    <w:multiLevelType w:val="hybridMultilevel"/>
    <w:tmpl w:val="EEAE10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C257F2"/>
    <w:multiLevelType w:val="multilevel"/>
    <w:tmpl w:val="425C5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8365600">
    <w:abstractNumId w:val="4"/>
  </w:num>
  <w:num w:numId="2" w16cid:durableId="65419809">
    <w:abstractNumId w:val="9"/>
  </w:num>
  <w:num w:numId="3" w16cid:durableId="263002971">
    <w:abstractNumId w:val="5"/>
  </w:num>
  <w:num w:numId="4" w16cid:durableId="766464794">
    <w:abstractNumId w:val="0"/>
  </w:num>
  <w:num w:numId="5" w16cid:durableId="1318875450">
    <w:abstractNumId w:val="7"/>
  </w:num>
  <w:num w:numId="6" w16cid:durableId="593167831">
    <w:abstractNumId w:val="6"/>
  </w:num>
  <w:num w:numId="7" w16cid:durableId="68889693">
    <w:abstractNumId w:val="2"/>
  </w:num>
  <w:num w:numId="8" w16cid:durableId="459761968">
    <w:abstractNumId w:val="3"/>
  </w:num>
  <w:num w:numId="9" w16cid:durableId="2035299679">
    <w:abstractNumId w:val="8"/>
  </w:num>
  <w:num w:numId="10" w16cid:durableId="1882009076">
    <w:abstractNumId w:val="1"/>
  </w:num>
  <w:num w:numId="11" w16cid:durableId="348136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E"/>
    <w:rsid w:val="000342DE"/>
    <w:rsid w:val="0005262A"/>
    <w:rsid w:val="000B5FE0"/>
    <w:rsid w:val="00133729"/>
    <w:rsid w:val="001868E3"/>
    <w:rsid w:val="001B37AA"/>
    <w:rsid w:val="001D3B20"/>
    <w:rsid w:val="001D706F"/>
    <w:rsid w:val="001E3266"/>
    <w:rsid w:val="00210829"/>
    <w:rsid w:val="002303DC"/>
    <w:rsid w:val="002510C7"/>
    <w:rsid w:val="002C74F5"/>
    <w:rsid w:val="00363D22"/>
    <w:rsid w:val="00367B48"/>
    <w:rsid w:val="00376859"/>
    <w:rsid w:val="003A286A"/>
    <w:rsid w:val="003A56F0"/>
    <w:rsid w:val="003D112B"/>
    <w:rsid w:val="003D7221"/>
    <w:rsid w:val="00463729"/>
    <w:rsid w:val="00480A4E"/>
    <w:rsid w:val="00493F89"/>
    <w:rsid w:val="004A08B2"/>
    <w:rsid w:val="004C71F5"/>
    <w:rsid w:val="004D73D2"/>
    <w:rsid w:val="004F596C"/>
    <w:rsid w:val="005110E5"/>
    <w:rsid w:val="00513E87"/>
    <w:rsid w:val="00520D74"/>
    <w:rsid w:val="005351FC"/>
    <w:rsid w:val="005B7449"/>
    <w:rsid w:val="005E488F"/>
    <w:rsid w:val="006429C0"/>
    <w:rsid w:val="00681BFC"/>
    <w:rsid w:val="006D03D2"/>
    <w:rsid w:val="007112BC"/>
    <w:rsid w:val="00737522"/>
    <w:rsid w:val="00763959"/>
    <w:rsid w:val="00785785"/>
    <w:rsid w:val="007B257E"/>
    <w:rsid w:val="0083095B"/>
    <w:rsid w:val="008B7296"/>
    <w:rsid w:val="008D38BA"/>
    <w:rsid w:val="00995F6B"/>
    <w:rsid w:val="009A0648"/>
    <w:rsid w:val="009D4763"/>
    <w:rsid w:val="009E19FF"/>
    <w:rsid w:val="00A60FE3"/>
    <w:rsid w:val="00A72875"/>
    <w:rsid w:val="00AD7E3D"/>
    <w:rsid w:val="00B45E72"/>
    <w:rsid w:val="00B46648"/>
    <w:rsid w:val="00B56244"/>
    <w:rsid w:val="00BB364A"/>
    <w:rsid w:val="00BF395C"/>
    <w:rsid w:val="00D56050"/>
    <w:rsid w:val="00DD6ED4"/>
    <w:rsid w:val="00E36CFC"/>
    <w:rsid w:val="00E7095E"/>
    <w:rsid w:val="00E80628"/>
    <w:rsid w:val="00E90BA8"/>
    <w:rsid w:val="00ED0648"/>
    <w:rsid w:val="00F61163"/>
    <w:rsid w:val="00FB1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4718F"/>
  <w15:chartTrackingRefBased/>
  <w15:docId w15:val="{4E7A8EE5-BF1D-4FFD-B1FB-11B9A2989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342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0342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0342D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0342D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0342D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0342D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342D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342D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342D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342DE"/>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0342DE"/>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0342DE"/>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0342DE"/>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0342DE"/>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0342D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342D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342D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342DE"/>
    <w:rPr>
      <w:rFonts w:eastAsiaTheme="majorEastAsia" w:cstheme="majorBidi"/>
      <w:color w:val="272727" w:themeColor="text1" w:themeTint="D8"/>
    </w:rPr>
  </w:style>
  <w:style w:type="paragraph" w:styleId="a3">
    <w:name w:val="Title"/>
    <w:basedOn w:val="a"/>
    <w:next w:val="a"/>
    <w:link w:val="Char"/>
    <w:uiPriority w:val="10"/>
    <w:qFormat/>
    <w:rsid w:val="000342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342D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342D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342D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342DE"/>
    <w:pPr>
      <w:spacing w:before="160"/>
      <w:jc w:val="center"/>
    </w:pPr>
    <w:rPr>
      <w:i/>
      <w:iCs/>
      <w:color w:val="404040" w:themeColor="text1" w:themeTint="BF"/>
    </w:rPr>
  </w:style>
  <w:style w:type="character" w:customStyle="1" w:styleId="Char1">
    <w:name w:val="Απόσπασμα Char"/>
    <w:basedOn w:val="a0"/>
    <w:link w:val="a5"/>
    <w:uiPriority w:val="29"/>
    <w:rsid w:val="000342DE"/>
    <w:rPr>
      <w:i/>
      <w:iCs/>
      <w:color w:val="404040" w:themeColor="text1" w:themeTint="BF"/>
    </w:rPr>
  </w:style>
  <w:style w:type="paragraph" w:styleId="a6">
    <w:name w:val="List Paragraph"/>
    <w:basedOn w:val="a"/>
    <w:uiPriority w:val="34"/>
    <w:qFormat/>
    <w:rsid w:val="000342DE"/>
    <w:pPr>
      <w:ind w:left="720"/>
      <w:contextualSpacing/>
    </w:pPr>
  </w:style>
  <w:style w:type="character" w:styleId="a7">
    <w:name w:val="Intense Emphasis"/>
    <w:basedOn w:val="a0"/>
    <w:uiPriority w:val="21"/>
    <w:qFormat/>
    <w:rsid w:val="000342DE"/>
    <w:rPr>
      <w:i/>
      <w:iCs/>
      <w:color w:val="0F4761" w:themeColor="accent1" w:themeShade="BF"/>
    </w:rPr>
  </w:style>
  <w:style w:type="paragraph" w:styleId="a8">
    <w:name w:val="Intense Quote"/>
    <w:basedOn w:val="a"/>
    <w:next w:val="a"/>
    <w:link w:val="Char2"/>
    <w:uiPriority w:val="30"/>
    <w:qFormat/>
    <w:rsid w:val="000342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0342DE"/>
    <w:rPr>
      <w:i/>
      <w:iCs/>
      <w:color w:val="0F4761" w:themeColor="accent1" w:themeShade="BF"/>
    </w:rPr>
  </w:style>
  <w:style w:type="character" w:styleId="a9">
    <w:name w:val="Intense Reference"/>
    <w:basedOn w:val="a0"/>
    <w:uiPriority w:val="32"/>
    <w:qFormat/>
    <w:rsid w:val="000342DE"/>
    <w:rPr>
      <w:b/>
      <w:bCs/>
      <w:smallCaps/>
      <w:color w:val="0F4761" w:themeColor="accent1" w:themeShade="BF"/>
      <w:spacing w:val="5"/>
    </w:rPr>
  </w:style>
  <w:style w:type="paragraph" w:styleId="aa">
    <w:name w:val="header"/>
    <w:basedOn w:val="a"/>
    <w:link w:val="Char3"/>
    <w:unhideWhenUsed/>
    <w:rsid w:val="00B56244"/>
    <w:pPr>
      <w:tabs>
        <w:tab w:val="center" w:pos="4153"/>
        <w:tab w:val="right" w:pos="8306"/>
      </w:tabs>
      <w:spacing w:after="0" w:line="240" w:lineRule="auto"/>
    </w:pPr>
  </w:style>
  <w:style w:type="character" w:customStyle="1" w:styleId="Char3">
    <w:name w:val="Κεφαλίδα Char"/>
    <w:basedOn w:val="a0"/>
    <w:link w:val="aa"/>
    <w:rsid w:val="00B56244"/>
  </w:style>
  <w:style w:type="paragraph" w:styleId="ab">
    <w:name w:val="footer"/>
    <w:basedOn w:val="a"/>
    <w:link w:val="Char4"/>
    <w:uiPriority w:val="99"/>
    <w:unhideWhenUsed/>
    <w:rsid w:val="00B56244"/>
    <w:pPr>
      <w:tabs>
        <w:tab w:val="center" w:pos="4153"/>
        <w:tab w:val="right" w:pos="8306"/>
      </w:tabs>
      <w:spacing w:after="0" w:line="240" w:lineRule="auto"/>
    </w:pPr>
  </w:style>
  <w:style w:type="character" w:customStyle="1" w:styleId="Char4">
    <w:name w:val="Υποσέλιδο Char"/>
    <w:basedOn w:val="a0"/>
    <w:link w:val="ab"/>
    <w:uiPriority w:val="99"/>
    <w:rsid w:val="00B56244"/>
  </w:style>
  <w:style w:type="paragraph" w:styleId="ac">
    <w:name w:val="Revision"/>
    <w:hidden/>
    <w:uiPriority w:val="99"/>
    <w:semiHidden/>
    <w:rsid w:val="006429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2396">
      <w:bodyDiv w:val="1"/>
      <w:marLeft w:val="0"/>
      <w:marRight w:val="0"/>
      <w:marTop w:val="0"/>
      <w:marBottom w:val="0"/>
      <w:divBdr>
        <w:top w:val="none" w:sz="0" w:space="0" w:color="auto"/>
        <w:left w:val="none" w:sz="0" w:space="0" w:color="auto"/>
        <w:bottom w:val="none" w:sz="0" w:space="0" w:color="auto"/>
        <w:right w:val="none" w:sz="0" w:space="0" w:color="auto"/>
      </w:divBdr>
    </w:div>
    <w:div w:id="283391758">
      <w:bodyDiv w:val="1"/>
      <w:marLeft w:val="0"/>
      <w:marRight w:val="0"/>
      <w:marTop w:val="0"/>
      <w:marBottom w:val="0"/>
      <w:divBdr>
        <w:top w:val="none" w:sz="0" w:space="0" w:color="auto"/>
        <w:left w:val="none" w:sz="0" w:space="0" w:color="auto"/>
        <w:bottom w:val="none" w:sz="0" w:space="0" w:color="auto"/>
        <w:right w:val="none" w:sz="0" w:space="0" w:color="auto"/>
      </w:divBdr>
    </w:div>
    <w:div w:id="383215844">
      <w:bodyDiv w:val="1"/>
      <w:marLeft w:val="0"/>
      <w:marRight w:val="0"/>
      <w:marTop w:val="0"/>
      <w:marBottom w:val="0"/>
      <w:divBdr>
        <w:top w:val="none" w:sz="0" w:space="0" w:color="auto"/>
        <w:left w:val="none" w:sz="0" w:space="0" w:color="auto"/>
        <w:bottom w:val="none" w:sz="0" w:space="0" w:color="auto"/>
        <w:right w:val="none" w:sz="0" w:space="0" w:color="auto"/>
      </w:divBdr>
    </w:div>
    <w:div w:id="498469817">
      <w:bodyDiv w:val="1"/>
      <w:marLeft w:val="0"/>
      <w:marRight w:val="0"/>
      <w:marTop w:val="0"/>
      <w:marBottom w:val="0"/>
      <w:divBdr>
        <w:top w:val="none" w:sz="0" w:space="0" w:color="auto"/>
        <w:left w:val="none" w:sz="0" w:space="0" w:color="auto"/>
        <w:bottom w:val="none" w:sz="0" w:space="0" w:color="auto"/>
        <w:right w:val="none" w:sz="0" w:space="0" w:color="auto"/>
      </w:divBdr>
    </w:div>
    <w:div w:id="973869682">
      <w:bodyDiv w:val="1"/>
      <w:marLeft w:val="0"/>
      <w:marRight w:val="0"/>
      <w:marTop w:val="0"/>
      <w:marBottom w:val="0"/>
      <w:divBdr>
        <w:top w:val="none" w:sz="0" w:space="0" w:color="auto"/>
        <w:left w:val="none" w:sz="0" w:space="0" w:color="auto"/>
        <w:bottom w:val="none" w:sz="0" w:space="0" w:color="auto"/>
        <w:right w:val="none" w:sz="0" w:space="0" w:color="auto"/>
      </w:divBdr>
    </w:div>
    <w:div w:id="186791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D9153-3822-4965-839E-B4F66DD5C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1841</Words>
  <Characters>9946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Gratziou-Dell</dc:creator>
  <cp:keywords/>
  <dc:description/>
  <cp:lastModifiedBy>Dimitrios Palandjian</cp:lastModifiedBy>
  <cp:revision>2</cp:revision>
  <cp:lastPrinted>2026-09-24T10:13:00Z</cp:lastPrinted>
  <dcterms:created xsi:type="dcterms:W3CDTF">2026-09-25T12:19:00Z</dcterms:created>
  <dcterms:modified xsi:type="dcterms:W3CDTF">2026-09-25T12:19:00Z</dcterms:modified>
</cp:coreProperties>
</file>