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821DD" w14:textId="14F80709" w:rsidR="00E12DAC" w:rsidRDefault="00E12DAC" w:rsidP="004A2DB8">
      <w:pPr>
        <w:spacing w:line="360" w:lineRule="auto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  <w:lang w:val="el-GR"/>
        </w:rPr>
      </w:pPr>
      <w:r w:rsidRPr="008F01A6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 wp14:anchorId="0A329F64" wp14:editId="5C90B554">
            <wp:simplePos x="0" y="0"/>
            <wp:positionH relativeFrom="margin">
              <wp:posOffset>-38100</wp:posOffset>
            </wp:positionH>
            <wp:positionV relativeFrom="paragraph">
              <wp:posOffset>0</wp:posOffset>
            </wp:positionV>
            <wp:extent cx="1762125" cy="552450"/>
            <wp:effectExtent l="0" t="0" r="9525" b="0"/>
            <wp:wrapTight wrapText="bothSides">
              <wp:wrapPolygon edited="0">
                <wp:start x="0" y="0"/>
                <wp:lineTo x="0" y="20855"/>
                <wp:lineTo x="21483" y="20855"/>
                <wp:lineTo x="21483" y="0"/>
                <wp:lineTo x="0" y="0"/>
              </wp:wrapPolygon>
            </wp:wrapTight>
            <wp:docPr id="2" name="Picture 5" descr="Εικόνα που περιέχει κείμενο&#10;&#10;Περιγραφή που δημιουργήθηκε αυτόματα">
              <a:extLst xmlns:a="http://schemas.openxmlformats.org/drawingml/2006/main">
                <a:ext uri="{FF2B5EF4-FFF2-40B4-BE49-F238E27FC236}">
                  <a16:creationId xmlns:a16="http://schemas.microsoft.com/office/drawing/2014/main" id="{CB4333CC-81AC-421A-B56D-7F991051D8E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5" descr="Εικόνα που περιέχει κείμενο&#10;&#10;Περιγραφή που δημιουργήθηκε αυτόματα">
                      <a:extLst>
                        <a:ext uri="{FF2B5EF4-FFF2-40B4-BE49-F238E27FC236}">
                          <a16:creationId xmlns:a16="http://schemas.microsoft.com/office/drawing/2014/main" id="{CB4333CC-81AC-421A-B56D-7F991051D8E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C86004" w14:textId="77777777" w:rsidR="00E12DAC" w:rsidRDefault="00E12DAC" w:rsidP="004A2DB8">
      <w:pPr>
        <w:spacing w:line="360" w:lineRule="auto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  <w:lang w:val="el-GR"/>
        </w:rPr>
      </w:pPr>
    </w:p>
    <w:p w14:paraId="269FF2F4" w14:textId="649016D2" w:rsidR="004A2DB8" w:rsidRPr="00E12DAC" w:rsidRDefault="004A2DB8" w:rsidP="004A2DB8">
      <w:pPr>
        <w:spacing w:line="360" w:lineRule="auto"/>
        <w:jc w:val="center"/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  <w:lang w:val="el-GR"/>
        </w:rPr>
      </w:pP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u w:val="single"/>
          <w:lang w:val="el-GR"/>
        </w:rPr>
        <w:t>ΣΥΜΦΩΝΗΤΙΚΟ ΕΚΧΩΡΗΣΗΣ ΔΙΚΑΙΩΜΑΤΩΝ ΕΦΕΥΡΕΣΗΣ</w:t>
      </w:r>
    </w:p>
    <w:p w14:paraId="6138421F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Μεταξύ του/των Εφευρέτη/</w:t>
      </w:r>
      <w:proofErr w:type="spellStart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ών</w:t>
      </w:r>
      <w:proofErr w:type="spellEnd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 και του Διεθνούς Πανεπιστημίου της Ελλάδος – ΕΛΚΕ</w:t>
      </w:r>
    </w:p>
    <w:p w14:paraId="464D840A" w14:textId="77777777" w:rsidR="004A2DB8" w:rsidRPr="00E12DAC" w:rsidRDefault="004A2DB8" w:rsidP="004A2DB8">
      <w:p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Στην …………………, σήμερα ……………, οι κάτωθι συμβαλλόμενοι:</w:t>
      </w:r>
    </w:p>
    <w:p w14:paraId="26CF593D" w14:textId="77777777" w:rsidR="004A2DB8" w:rsidRPr="00E12DAC" w:rsidRDefault="004A2DB8" w:rsidP="004A2DB8">
      <w:pPr>
        <w:numPr>
          <w:ilvl w:val="0"/>
          <w:numId w:val="10"/>
        </w:num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Ο/Η ..........................................., ερευνητής/</w:t>
      </w:r>
      <w:proofErr w:type="spellStart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τρια</w:t>
      </w:r>
      <w:proofErr w:type="spellEnd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 – μέλος ΔΕΠ/ΕΔΙΠ/μεταδιδακτορικός/ή ερευνητής/</w:t>
      </w:r>
      <w:proofErr w:type="spellStart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τρια</w:t>
      </w:r>
      <w:proofErr w:type="spellEnd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 (ή άλλη ιδιότητα) στο Διεθνές Πανεπιστήμιο της Ελλάδος, με Α.Φ.Μ. ………….., Δ.Ο.Υ. ………….., εφεξής καλούμενος/η ως «Εφευρέτης»,</w:t>
      </w:r>
    </w:p>
    <w:p w14:paraId="7B9F3852" w14:textId="7C5A4307" w:rsidR="004A2DB8" w:rsidRPr="00E12DAC" w:rsidRDefault="004A2DB8" w:rsidP="004A2DB8">
      <w:pPr>
        <w:numPr>
          <w:ilvl w:val="0"/>
          <w:numId w:val="10"/>
        </w:num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Το Διεθνές Πανεπιστήμιο της Ελλάδος, που εδρεύει στη Θεσσαλονίκη, δια του Ειδικού Λογαριασμού Κονδυλίων Έρευνας (ΕΛΚΕ ΔΙ.ΠΑ.Ε.), νομίμως εκπροσωπούμενο από τον/την …………………………, εφεξής καλούμενο ως «Πανεπιστήμιο»,</w:t>
      </w:r>
    </w:p>
    <w:p w14:paraId="2640A6B7" w14:textId="77777777" w:rsidR="004A2DB8" w:rsidRPr="00E12DAC" w:rsidRDefault="004A2DB8" w:rsidP="004A2DB8">
      <w:pPr>
        <w:spacing w:line="360" w:lineRule="auto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u w:val="single"/>
        </w:rPr>
        <w:t>λαμβ</w:t>
      </w:r>
      <w:proofErr w:type="spellStart"/>
      <w:r w:rsidRPr="00E12DAC">
        <w:rPr>
          <w:rFonts w:asciiTheme="majorHAnsi" w:eastAsiaTheme="majorEastAsia" w:hAnsiTheme="majorHAnsi" w:cstheme="majorHAnsi"/>
          <w:sz w:val="24"/>
          <w:szCs w:val="24"/>
          <w:u w:val="single"/>
        </w:rPr>
        <w:t>άνοντ</w:t>
      </w:r>
      <w:proofErr w:type="spellEnd"/>
      <w:r w:rsidRPr="00E12DAC">
        <w:rPr>
          <w:rFonts w:asciiTheme="majorHAnsi" w:eastAsiaTheme="majorEastAsia" w:hAnsiTheme="majorHAnsi" w:cstheme="majorHAnsi"/>
          <w:sz w:val="24"/>
          <w:szCs w:val="24"/>
          <w:u w:val="single"/>
        </w:rPr>
        <w:t>ας υπ</w:t>
      </w:r>
      <w:proofErr w:type="spellStart"/>
      <w:r w:rsidRPr="00E12DAC">
        <w:rPr>
          <w:rFonts w:asciiTheme="majorHAnsi" w:eastAsiaTheme="majorEastAsia" w:hAnsiTheme="majorHAnsi" w:cstheme="majorHAnsi"/>
          <w:sz w:val="24"/>
          <w:szCs w:val="24"/>
          <w:u w:val="single"/>
        </w:rPr>
        <w:t>όψη</w:t>
      </w:r>
      <w:proofErr w:type="spellEnd"/>
      <w:r w:rsidRPr="00E12DAC">
        <w:rPr>
          <w:rFonts w:asciiTheme="majorHAnsi" w:eastAsiaTheme="majorEastAsia" w:hAnsiTheme="majorHAnsi" w:cstheme="majorHAnsi"/>
          <w:sz w:val="24"/>
          <w:szCs w:val="24"/>
          <w:u w:val="single"/>
        </w:rPr>
        <w:t>:</w:t>
      </w:r>
    </w:p>
    <w:p w14:paraId="194876F3" w14:textId="77777777" w:rsidR="004A2DB8" w:rsidRPr="00E12DAC" w:rsidRDefault="004A2DB8" w:rsidP="004A2DB8">
      <w:pPr>
        <w:numPr>
          <w:ilvl w:val="0"/>
          <w:numId w:val="11"/>
        </w:num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Την εφεύρεση με τίτλο: «……………………………………» (εφεξής η «Εφεύρεση»),</w:t>
      </w:r>
    </w:p>
    <w:p w14:paraId="0C081229" w14:textId="77777777" w:rsidR="004A2DB8" w:rsidRPr="00E12DAC" w:rsidRDefault="004A2DB8" w:rsidP="004A2DB8">
      <w:pPr>
        <w:numPr>
          <w:ilvl w:val="0"/>
          <w:numId w:val="11"/>
        </w:num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Την εισήγηση της Επιτροπής Αξιολόγησης Ευρεσιτεχνίας, και</w:t>
      </w:r>
    </w:p>
    <w:p w14:paraId="2CAD661E" w14:textId="77777777" w:rsidR="004A2DB8" w:rsidRPr="00E12DAC" w:rsidRDefault="004A2DB8" w:rsidP="004A2DB8">
      <w:pPr>
        <w:numPr>
          <w:ilvl w:val="0"/>
          <w:numId w:val="11"/>
        </w:num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Την απόφαση της Επιτροπής Ερευνών του ΔΙ.ΠΑ.Ε., σύμφωνα με την οποία το Πανεπιστήμιο δεν προτίθεται να προβεί σε αίτηση κατοχύρωσης της εν λόγω Εφεύρεσης,</w:t>
      </w:r>
    </w:p>
    <w:p w14:paraId="133361B8" w14:textId="77777777" w:rsidR="004A2DB8" w:rsidRPr="00E12DAC" w:rsidRDefault="004A2DB8" w:rsidP="004A2DB8">
      <w:pPr>
        <w:spacing w:line="360" w:lineRule="auto"/>
        <w:jc w:val="center"/>
        <w:rPr>
          <w:rFonts w:asciiTheme="majorHAnsi" w:eastAsiaTheme="majorEastAsia" w:hAnsiTheme="majorHAnsi" w:cstheme="majorHAnsi"/>
          <w:sz w:val="24"/>
          <w:szCs w:val="24"/>
          <w:u w:val="single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u w:val="single"/>
          <w:lang w:val="el-GR"/>
        </w:rPr>
        <w:t>συμφωνούν και συνομολογούν τα εξής:</w:t>
      </w:r>
    </w:p>
    <w:p w14:paraId="35389AFF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pict w14:anchorId="58E8517C">
          <v:rect id="_x0000_i1025" style="width:0;height:1.5pt" o:hralign="center" o:hrstd="t" o:hr="t" fillcolor="#a0a0a0" stroked="f"/>
        </w:pict>
      </w:r>
    </w:p>
    <w:p w14:paraId="47B5E78D" w14:textId="77777777" w:rsidR="00E12DAC" w:rsidRDefault="00E12DAC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</w:p>
    <w:p w14:paraId="579F0998" w14:textId="36892DFC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lastRenderedPageBreak/>
        <w:t>ΑΡΘΡΟ 1 – ΠΑΡΑΧΩΡΗΣΗ ΔΙΚΑΙΩΜΑΤΩΝ</w:t>
      </w:r>
    </w:p>
    <w:p w14:paraId="0B3FE7B6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1.1 Το Πανεπιστήμιο δηλώνει ρητά ότι δεν προτίθεται να υποβάλει αίτηση κατοχύρωσης (δίπλωμα ευρεσιτεχνίας ή άλλο δικαίωμα βιομηχανικής ιδιοκτησίας) για την ως άνω Εφεύρεση.</w:t>
      </w:r>
    </w:p>
    <w:p w14:paraId="2DA8DC47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1.2 Κατόπιν τούτου, το Πανεπιστήμιο εκχωρεί πλήρως και αμετακλήτως όλα τα δικαιώματά του επί της Εφεύρεσης στον Εφευρέτη, ο οποίος καθίσταται ο μοναδικός δικαιούχος της Εφεύρεσης.</w:t>
      </w:r>
    </w:p>
    <w:p w14:paraId="42175B3F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1.3 Η παρούσα εκχώρηση καλύπτει όλα τα δικαιώματα βιομηχανικής ή/και πνευματικής ιδιοκτησίας σε εθνικό και διεθνές επίπεδο.</w:t>
      </w:r>
    </w:p>
    <w:p w14:paraId="1514565B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pict w14:anchorId="638ADD15">
          <v:rect id="_x0000_i1026" style="width:0;height:1.5pt" o:hralign="center" o:hrstd="t" o:hr="t" fillcolor="#a0a0a0" stroked="f"/>
        </w:pict>
      </w:r>
    </w:p>
    <w:p w14:paraId="4841AC10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t>ΑΡΘΡΟ 2 – ΚΑΤΟΧΥΡΩΣΗ ΜΕ ΜΕΣΑ ΤΟΥ ΕΦΕΥΡΕΤΗ</w:t>
      </w:r>
    </w:p>
    <w:p w14:paraId="1A72B4D6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2.1 Ο Εφευρέτης δύναται να προχωρήσει στην κατοχύρωση της Εφεύρεσης με δικές του ενέργειες και εξ ολοκλήρου με δικά του έξοδα.</w:t>
      </w:r>
    </w:p>
    <w:p w14:paraId="3D90331C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2.2 Το Πανεπιστήμιο δεν φέρει καμία ευθύνη ή υποχρέωση σχετικά με την υποβολή, χρηματοδότηση, νομική υποστήριξη ή συντήρηση της Εφεύρεσης, είτε σε εθνικό είτε σε διεθνές επίπεδο.</w:t>
      </w:r>
    </w:p>
    <w:p w14:paraId="600589F1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pict w14:anchorId="61506311">
          <v:rect id="_x0000_i1027" style="width:0;height:1.5pt" o:hralign="center" o:hrstd="t" o:hr="t" fillcolor="#a0a0a0" stroked="f"/>
        </w:pict>
      </w:r>
    </w:p>
    <w:p w14:paraId="4F89DB69" w14:textId="2880DF3F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t>ΑΡΘΡΟ 3 –</w:t>
      </w:r>
      <w:r w:rsid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t xml:space="preserve"> </w:t>
      </w: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t>ΔΙΚΑΙΩΜΑΤΑ ΚΑΙ ΕΠΙΣΤΗΜΟΝΙΚΗ ΑΝΑΦΟΡΑ</w:t>
      </w:r>
    </w:p>
    <w:p w14:paraId="76B32475" w14:textId="0A43D665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3.1 Το Πανεπιστήμιο αναγνωρίζει ότι ο Εφευρέτης διατηρεί τα δικαιώματα επί της Εφεύρεσης και μπορεί να προβάλλει την ιδιότητά του ως δημιουργού.</w:t>
      </w:r>
    </w:p>
    <w:p w14:paraId="518A8A20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3.2 Ο Εφευρέτης υποχρεούται, όταν είναι εφικτό και σκόπιμο, να αναφέρει το ΔΙ.ΠΑ.Ε. ως φορέα υποστήριξης κατά τη φάση της έρευνας ή ανάπτυξης της Εφεύρεσης, εφόσον αυτή προέκυψε στο πλαίσιο ερευνητικής ή ακαδημαϊκής δραστηριότητας του Πανεπιστημίου.</w:t>
      </w:r>
    </w:p>
    <w:p w14:paraId="4AE1BD93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lastRenderedPageBreak/>
        <w:pict w14:anchorId="63F5675A">
          <v:rect id="_x0000_i1028" style="width:0;height:1.5pt" o:hralign="center" o:hrstd="t" o:hr="t" fillcolor="#a0a0a0" stroked="f"/>
        </w:pict>
      </w:r>
    </w:p>
    <w:p w14:paraId="513282F9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t>ΑΡΘΡΟ 4 – ΕΜΠΙΣΤΕΥΤΙΚΟΤΗΤΑ</w:t>
      </w:r>
    </w:p>
    <w:p w14:paraId="19D76ABE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4.1 Οι συμβαλλόμενοι συμφωνούν να τηρούν εμπιστευτικές όλες τις τεχνικές, επιστημονικές, οικονομικές ή άλλες πληροφορίες που σχετίζονται με την Εφεύρεση και οι οποίες έχουν </w:t>
      </w:r>
      <w:proofErr w:type="spellStart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ανταλλαγεί</w:t>
      </w:r>
      <w:proofErr w:type="spellEnd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 μεταξύ τους ή κατέστησαν γνωστές στο πλαίσιο της εφεύρεσης ή της αξιολόγησής της από την Επιτροπή Αξιολόγησης Ευρεσιτεχνίας.</w:t>
      </w:r>
    </w:p>
    <w:p w14:paraId="7826BE28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4.2 Η υποχρέωση εμπιστευτικότητας δεσμεύει αμφότερα τα μέρη για χρονικό διάστημα τουλάχιστον πέντε (5) ετών από την ημερομηνία υπογραφής της παρούσας, εκτός εάν:</w:t>
      </w:r>
    </w:p>
    <w:p w14:paraId="0159FB26" w14:textId="77777777" w:rsidR="004A2DB8" w:rsidRPr="00E12DAC" w:rsidRDefault="004A2DB8" w:rsidP="004A2DB8">
      <w:pPr>
        <w:numPr>
          <w:ilvl w:val="0"/>
          <w:numId w:val="12"/>
        </w:num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Η πληροφορία καταστεί δημόσια ή </w:t>
      </w:r>
      <w:proofErr w:type="spellStart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προσβάσιμη</w:t>
      </w:r>
      <w:proofErr w:type="spellEnd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 στο κοινό χωρίς υπαιτιότητα ή παράλειψη του μέρους που τη γνωστοποίησε,</w:t>
      </w:r>
    </w:p>
    <w:p w14:paraId="74048298" w14:textId="77777777" w:rsidR="004A2DB8" w:rsidRPr="00E12DAC" w:rsidRDefault="004A2DB8" w:rsidP="004A2DB8">
      <w:pPr>
        <w:numPr>
          <w:ilvl w:val="0"/>
          <w:numId w:val="12"/>
        </w:num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Η γνωστοποίηση απαιτείται από δικαστική ή διοικητική αρχή ή προβλέπεται από τον νόμο.</w:t>
      </w:r>
    </w:p>
    <w:p w14:paraId="6C12FE59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4.3 Ο Εφευρέτης υποχρεούται να μην γνωστοποιεί ή δημοσιεύει στοιχεία της Εφεύρεσης πριν προβεί σε ενέργειες κατοχύρωσης, ώστε να μην πληγεί η δυνατότητα απόκτησης δικαιωμάτων βιομηχανικής ιδιοκτησίας.</w:t>
      </w:r>
    </w:p>
    <w:p w14:paraId="2FB48EC0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pict w14:anchorId="588AE247">
          <v:rect id="_x0000_i1029" style="width:0;height:1.5pt" o:hralign="center" o:hrstd="t" o:hr="t" fillcolor="#a0a0a0" stroked="f"/>
        </w:pict>
      </w:r>
    </w:p>
    <w:p w14:paraId="3CD51D50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t>ΑΡΘΡΟ 5 – ΑΠΟΠΟΙΗΣΗ ΕΥΘΥΝΗΣ</w:t>
      </w:r>
    </w:p>
    <w:p w14:paraId="56D25D6E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Το Πανεπιστήμιο ουδεμία ευθύνη φέρει για την ενδεχόμενη εμπορική αποτυχία, νομική αμφισβήτηση ή αδυναμία κατοχύρωσης της Εφεύρεσης από τον Εφευρέτη. Ο Εφευρέτης αναλαμβάνει πλήρως και αποκλειστικά κάθε ευθύνη που σχετίζεται με την υποβολή αίτησης κατοχύρωσης, την εμπορική αξιοποίηση, την </w:t>
      </w:r>
      <w:proofErr w:type="spellStart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αδειοδότηση</w:t>
      </w:r>
      <w:proofErr w:type="spellEnd"/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 xml:space="preserve"> ή οποιαδήποτε άλλη χρήση της Εφεύρεσης, καθώς και για τυχόν απαιτήσεις τρίτων.</w:t>
      </w:r>
    </w:p>
    <w:p w14:paraId="5F5716DB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pict w14:anchorId="63179DED">
          <v:rect id="_x0000_i1030" style="width:0;height:1.5pt" o:hralign="center" o:hrstd="t" o:hr="t" fillcolor="#a0a0a0" stroked="f"/>
        </w:pict>
      </w:r>
    </w:p>
    <w:p w14:paraId="0FCB5B64" w14:textId="77777777" w:rsidR="00E12DAC" w:rsidRDefault="00E12DAC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</w:p>
    <w:p w14:paraId="2B14BDDB" w14:textId="73013140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lastRenderedPageBreak/>
        <w:t>ΑΡΘΡΟ 6 – ΜΗ ΑΠΟΚΛΕΙΣΤΙΚΗ ΑΝΑΦΟΡΑ ΤΟΥ ΠΑΝΕΠΙΣΤΗΜΙΟΥ</w:t>
      </w:r>
    </w:p>
    <w:p w14:paraId="55C43C6B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Ο Εφευρέτης αναγνωρίζει ότι το Πανεπιστήμιο δύναται να αναφέρεται ως ακαδημαϊκός φορέας στον οποίο πραγματοποιήθηκε η ερευνητική δραστηριότητα που οδήγησε στην Εφεύρεση, χωρίς αυτό να συνεπάγεται δικαίωμα ιδιοκτησίας ή οικονομική απαίτηση.</w:t>
      </w:r>
    </w:p>
    <w:p w14:paraId="644EC81C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pict w14:anchorId="1C1268AA">
          <v:rect id="_x0000_i1031" style="width:0;height:1.5pt" o:hralign="center" o:hrstd="t" o:hr="t" fillcolor="#a0a0a0" stroked="f"/>
        </w:pict>
      </w:r>
    </w:p>
    <w:p w14:paraId="3D5FC1F3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b/>
          <w:bCs/>
          <w:sz w:val="24"/>
          <w:szCs w:val="24"/>
          <w:lang w:val="el-GR"/>
        </w:rPr>
        <w:t>ΑΡΘΡΟ 7 – ΤΕΛΙΚΕΣ ΔΙΑΤΑΞΕΙΣ</w:t>
      </w:r>
    </w:p>
    <w:p w14:paraId="1DA050B6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7.1 Η παρούσα σύμβαση δεν δημιουργεί υποχρέωση αμοιβής ή ποσοστιαίας επιστροφής προς το Πανεπιστήμιο, εκτός εάν συμφωνηθεί διαφορετικά με νέα έγγραφη συμφωνία.</w:t>
      </w:r>
    </w:p>
    <w:p w14:paraId="2A4509E5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7.2 Για κάθε διαφορά που τυχόν προκύψει από την ερμηνεία ή εφαρμογή της παρούσας, αρμόδια ορίζονται τα δικαστήρια της Θεσσαλονίκης.</w:t>
      </w:r>
    </w:p>
    <w:p w14:paraId="35995D60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pict w14:anchorId="0945F3E3">
          <v:rect id="_x0000_i1032" style="width:0;height:1.5pt" o:hralign="center" o:hrstd="t" o:hr="t" fillcolor="#a0a0a0" stroked="f"/>
        </w:pict>
      </w:r>
    </w:p>
    <w:p w14:paraId="579FF4C7" w14:textId="77777777" w:rsidR="004A2DB8" w:rsidRPr="00E12DAC" w:rsidRDefault="004A2DB8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Ως απόδειξη των ανωτέρω, συντάχθηκε η παρούσα σε δύο (2) πρωτότυπα, ένα για κάθε μέρος.</w:t>
      </w:r>
    </w:p>
    <w:p w14:paraId="2E7E6C62" w14:textId="77777777" w:rsidR="004A2DB8" w:rsidRPr="00E12DAC" w:rsidRDefault="00EE07B3" w:rsidP="004A2DB8">
      <w:pPr>
        <w:spacing w:line="360" w:lineRule="auto"/>
        <w:jc w:val="both"/>
        <w:rPr>
          <w:rFonts w:asciiTheme="majorHAnsi" w:eastAsiaTheme="majorEastAsia" w:hAnsiTheme="majorHAnsi" w:cstheme="majorHAnsi"/>
          <w:sz w:val="24"/>
          <w:szCs w:val="24"/>
        </w:rPr>
      </w:pPr>
      <w:r>
        <w:rPr>
          <w:rFonts w:asciiTheme="majorHAnsi" w:eastAsiaTheme="majorEastAsia" w:hAnsiTheme="majorHAnsi" w:cstheme="majorHAnsi"/>
          <w:sz w:val="24"/>
          <w:szCs w:val="24"/>
        </w:rPr>
        <w:pict w14:anchorId="5BAA12CC">
          <v:rect id="_x0000_i1033" style="width:0;height:1.5pt" o:hralign="center" o:hrstd="t" o:hr="t" fillcolor="#a0a0a0" stroked="f"/>
        </w:pict>
      </w:r>
    </w:p>
    <w:p w14:paraId="4310A945" w14:textId="77777777" w:rsidR="004A2DB8" w:rsidRDefault="004A2DB8" w:rsidP="00E12DAC">
      <w:pPr>
        <w:spacing w:line="360" w:lineRule="auto"/>
        <w:jc w:val="center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t>ΟΙ ΣΥΜΒΑΛΛΟΜΕΝΟΙ</w:t>
      </w:r>
    </w:p>
    <w:tbl>
      <w:tblPr>
        <w:tblStyle w:val="af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E12DAC" w14:paraId="64D9FA5A" w14:textId="77777777" w:rsidTr="00E12DAC">
        <w:tc>
          <w:tcPr>
            <w:tcW w:w="4315" w:type="dxa"/>
          </w:tcPr>
          <w:p w14:paraId="2C42E519" w14:textId="7BFB0CB6" w:rsidR="00E12DAC" w:rsidRDefault="00E12DAC" w:rsidP="00E12DAC">
            <w:pPr>
              <w:spacing w:line="36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</w:pPr>
            <w:r w:rsidRPr="00E12DAC"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  <w:t>Για το ΔΙ.ΠΑ.Ε. – ΕΛΚΕ</w:t>
            </w:r>
          </w:p>
        </w:tc>
        <w:tc>
          <w:tcPr>
            <w:tcW w:w="4315" w:type="dxa"/>
          </w:tcPr>
          <w:p w14:paraId="1D5BC67A" w14:textId="51B17CCE" w:rsidR="00E12DAC" w:rsidRDefault="00E12DAC" w:rsidP="00E12DAC">
            <w:pPr>
              <w:spacing w:line="36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</w:pPr>
            <w:r w:rsidRPr="00E12DAC"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  <w:t>Ο/Η Εφευρέτης</w:t>
            </w:r>
          </w:p>
        </w:tc>
      </w:tr>
      <w:tr w:rsidR="00E12DAC" w14:paraId="291B6966" w14:textId="77777777" w:rsidTr="00E12DAC">
        <w:tc>
          <w:tcPr>
            <w:tcW w:w="4315" w:type="dxa"/>
          </w:tcPr>
          <w:p w14:paraId="19664C34" w14:textId="701F4477" w:rsidR="00E12DAC" w:rsidRDefault="00E12DAC" w:rsidP="00E12DAC">
            <w:pPr>
              <w:spacing w:line="36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</w:pPr>
            <w:r w:rsidRPr="00E12DAC"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  <w:t>Ο/Η …………………………………</w:t>
            </w:r>
          </w:p>
        </w:tc>
        <w:tc>
          <w:tcPr>
            <w:tcW w:w="4315" w:type="dxa"/>
          </w:tcPr>
          <w:p w14:paraId="048623E3" w14:textId="3156918C" w:rsidR="00E12DAC" w:rsidRDefault="00E12DAC" w:rsidP="00E12DAC">
            <w:pPr>
              <w:spacing w:line="36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</w:pPr>
            <w:r w:rsidRPr="00E12DAC"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  <w:t>Ο/Η …………………………………</w:t>
            </w:r>
          </w:p>
        </w:tc>
      </w:tr>
      <w:tr w:rsidR="00E12DAC" w14:paraId="5AF67F4D" w14:textId="77777777" w:rsidTr="00E12DAC">
        <w:tc>
          <w:tcPr>
            <w:tcW w:w="4315" w:type="dxa"/>
          </w:tcPr>
          <w:p w14:paraId="1BA72ECC" w14:textId="5E9E4645" w:rsidR="00E12DAC" w:rsidRDefault="00E12DAC" w:rsidP="00E12DAC">
            <w:pPr>
              <w:spacing w:line="36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</w:pPr>
            <w:r w:rsidRPr="00E12DAC"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  <w:t>[Τίτλος / Θέση ]</w:t>
            </w:r>
          </w:p>
        </w:tc>
        <w:tc>
          <w:tcPr>
            <w:tcW w:w="4315" w:type="dxa"/>
          </w:tcPr>
          <w:p w14:paraId="77BAF92F" w14:textId="77777777" w:rsidR="00E12DAC" w:rsidRDefault="00E12DAC" w:rsidP="00E12DAC">
            <w:pPr>
              <w:spacing w:line="36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</w:pPr>
          </w:p>
        </w:tc>
      </w:tr>
      <w:tr w:rsidR="00E12DAC" w14:paraId="20BB4B24" w14:textId="77777777" w:rsidTr="00E12DAC">
        <w:tc>
          <w:tcPr>
            <w:tcW w:w="4315" w:type="dxa"/>
          </w:tcPr>
          <w:p w14:paraId="53977587" w14:textId="23FDCE1A" w:rsidR="00E12DAC" w:rsidRPr="00E12DAC" w:rsidRDefault="00E12DAC" w:rsidP="00E12DAC">
            <w:pPr>
              <w:spacing w:line="36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</w:pPr>
            <w:r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  <w:t>[</w:t>
            </w:r>
            <w:r w:rsidRPr="00E12DAC"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  <w:t>Υπογραφή]</w:t>
            </w:r>
          </w:p>
        </w:tc>
        <w:tc>
          <w:tcPr>
            <w:tcW w:w="4315" w:type="dxa"/>
          </w:tcPr>
          <w:p w14:paraId="7484ABAF" w14:textId="5004A624" w:rsidR="00E12DAC" w:rsidRDefault="00E12DAC" w:rsidP="00E12DAC">
            <w:pPr>
              <w:spacing w:line="360" w:lineRule="auto"/>
              <w:jc w:val="center"/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</w:pPr>
            <w:r w:rsidRPr="00E12DAC">
              <w:rPr>
                <w:rFonts w:asciiTheme="majorHAnsi" w:eastAsiaTheme="majorEastAsia" w:hAnsiTheme="majorHAnsi" w:cstheme="majorHAnsi"/>
                <w:sz w:val="24"/>
                <w:szCs w:val="24"/>
                <w:lang w:val="el-GR"/>
              </w:rPr>
              <w:t>[Υπογραφή]</w:t>
            </w:r>
          </w:p>
        </w:tc>
      </w:tr>
    </w:tbl>
    <w:p w14:paraId="6CA778B4" w14:textId="1D413D22" w:rsidR="004A2DB8" w:rsidRPr="00E12DAC" w:rsidRDefault="004A2DB8" w:rsidP="00E12DAC">
      <w:pPr>
        <w:spacing w:line="360" w:lineRule="auto"/>
        <w:rPr>
          <w:rFonts w:asciiTheme="majorHAnsi" w:eastAsiaTheme="majorEastAsia" w:hAnsiTheme="majorHAnsi" w:cstheme="majorHAnsi"/>
          <w:sz w:val="24"/>
          <w:szCs w:val="24"/>
          <w:lang w:val="el-GR"/>
        </w:rPr>
      </w:pP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br/>
      </w:r>
      <w:r w:rsidRPr="00E12DAC">
        <w:rPr>
          <w:rFonts w:asciiTheme="majorHAnsi" w:eastAsiaTheme="majorEastAsia" w:hAnsiTheme="majorHAnsi" w:cstheme="majorHAnsi"/>
          <w:sz w:val="24"/>
          <w:szCs w:val="24"/>
          <w:lang w:val="el-GR"/>
        </w:rPr>
        <w:br/>
      </w:r>
    </w:p>
    <w:p w14:paraId="2C5BD467" w14:textId="7BD29698" w:rsidR="006A6D9D" w:rsidRPr="00E12DAC" w:rsidRDefault="006A6D9D" w:rsidP="004A2DB8">
      <w:pPr>
        <w:spacing w:line="360" w:lineRule="auto"/>
        <w:jc w:val="both"/>
        <w:rPr>
          <w:rFonts w:asciiTheme="majorHAnsi" w:hAnsiTheme="majorHAnsi" w:cstheme="majorHAnsi"/>
          <w:lang w:val="el-GR"/>
        </w:rPr>
      </w:pPr>
    </w:p>
    <w:sectPr w:rsidR="006A6D9D" w:rsidRPr="00E12DA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11DE4" w14:textId="77777777" w:rsidR="00117142" w:rsidRDefault="00117142" w:rsidP="00117142">
      <w:pPr>
        <w:spacing w:after="0" w:line="240" w:lineRule="auto"/>
      </w:pPr>
      <w:r>
        <w:separator/>
      </w:r>
    </w:p>
  </w:endnote>
  <w:endnote w:type="continuationSeparator" w:id="0">
    <w:p w14:paraId="662C2E9C" w14:textId="77777777" w:rsidR="00117142" w:rsidRDefault="00117142" w:rsidP="001171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8B52" w14:textId="52DF5F50" w:rsidR="00117142" w:rsidRPr="00E12DAC" w:rsidRDefault="00E12DAC">
    <w:pPr>
      <w:pStyle w:val="a6"/>
      <w:rPr>
        <w:rFonts w:asciiTheme="majorHAnsi" w:hAnsiTheme="majorHAnsi" w:cstheme="majorHAnsi"/>
        <w:lang w:val="el-GR"/>
      </w:rPr>
    </w:pPr>
    <w:r w:rsidRPr="00E12DAC">
      <w:rPr>
        <w:rFonts w:asciiTheme="majorHAnsi" w:hAnsiTheme="majorHAnsi" w:cstheme="majorHAnsi"/>
        <w:lang w:val="el-GR"/>
      </w:rPr>
      <w:t>ΕΔ42</w:t>
    </w:r>
    <w:r w:rsidR="00117142" w:rsidRPr="00E12DAC">
      <w:rPr>
        <w:rFonts w:asciiTheme="majorHAnsi" w:hAnsiTheme="majorHAnsi" w:cstheme="majorHAnsi"/>
      </w:rPr>
      <w:ptab w:relativeTo="margin" w:alignment="center" w:leader="none"/>
    </w:r>
    <w:r w:rsidRPr="00E12DAC">
      <w:rPr>
        <w:rFonts w:asciiTheme="majorHAnsi" w:hAnsiTheme="majorHAnsi" w:cstheme="majorHAnsi"/>
        <w:lang w:val="el-GR"/>
      </w:rPr>
      <w:t>Έκδοση 1η</w:t>
    </w:r>
    <w:r w:rsidR="00117142" w:rsidRPr="00E12DAC">
      <w:rPr>
        <w:rFonts w:asciiTheme="majorHAnsi" w:hAnsiTheme="majorHAnsi" w:cstheme="majorHAnsi"/>
      </w:rPr>
      <w:ptab w:relativeTo="margin" w:alignment="right" w:leader="none"/>
    </w:r>
    <w:proofErr w:type="spellStart"/>
    <w:r w:rsidRPr="00E12DAC">
      <w:rPr>
        <w:rFonts w:asciiTheme="majorHAnsi" w:hAnsiTheme="majorHAnsi" w:cstheme="majorHAnsi"/>
        <w:lang w:val="el-GR"/>
      </w:rPr>
      <w:t>Ημ</w:t>
    </w:r>
    <w:proofErr w:type="spellEnd"/>
    <w:r w:rsidRPr="00E12DAC">
      <w:rPr>
        <w:rFonts w:asciiTheme="majorHAnsi" w:hAnsiTheme="majorHAnsi" w:cstheme="majorHAnsi"/>
        <w:lang w:val="el-GR"/>
      </w:rPr>
      <w:t>/</w:t>
    </w:r>
    <w:proofErr w:type="spellStart"/>
    <w:r w:rsidRPr="00E12DAC">
      <w:rPr>
        <w:rFonts w:asciiTheme="majorHAnsi" w:hAnsiTheme="majorHAnsi" w:cstheme="majorHAnsi"/>
        <w:lang w:val="el-GR"/>
      </w:rPr>
      <w:t>νία</w:t>
    </w:r>
    <w:proofErr w:type="spellEnd"/>
    <w:r w:rsidRPr="00E12DAC">
      <w:rPr>
        <w:rFonts w:asciiTheme="majorHAnsi" w:hAnsiTheme="majorHAnsi" w:cstheme="majorHAnsi"/>
        <w:lang w:val="el-GR"/>
      </w:rPr>
      <w:t xml:space="preserve"> έναρξης ισχύος: 17/4/2025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97EB9F" w14:textId="77777777" w:rsidR="00117142" w:rsidRDefault="00117142" w:rsidP="00117142">
      <w:pPr>
        <w:spacing w:after="0" w:line="240" w:lineRule="auto"/>
      </w:pPr>
      <w:r>
        <w:separator/>
      </w:r>
    </w:p>
  </w:footnote>
  <w:footnote w:type="continuationSeparator" w:id="0">
    <w:p w14:paraId="178012BD" w14:textId="77777777" w:rsidR="00117142" w:rsidRDefault="00117142" w:rsidP="001171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AFC00" w14:textId="27F63A09" w:rsidR="00117142" w:rsidRPr="00CC086E" w:rsidRDefault="00117142" w:rsidP="00117142">
    <w:pPr>
      <w:pStyle w:val="a5"/>
      <w:rPr>
        <w:rFonts w:ascii="Calibri" w:hAnsi="Calibri" w:cs="Calibri"/>
        <w:sz w:val="20"/>
        <w:lang w:val="el-GR"/>
      </w:rPr>
    </w:pPr>
    <w:r w:rsidRPr="00CC086E">
      <w:rPr>
        <w:rFonts w:ascii="Calibri" w:hAnsi="Calibri" w:cs="Calibri"/>
        <w:sz w:val="20"/>
        <w:lang w:val="el-GR"/>
      </w:rPr>
      <w:t>ΔΙΕΘΝΕΣ ΠΑΝΕΠΙΣΤΗΜΙΟ ΤΗΣ ΕΛΛΑΔΟΣ</w:t>
    </w:r>
  </w:p>
  <w:p w14:paraId="5AE274E6" w14:textId="77777777" w:rsidR="00117142" w:rsidRPr="00CC086E" w:rsidRDefault="00117142" w:rsidP="00117142">
    <w:pPr>
      <w:pStyle w:val="a5"/>
      <w:rPr>
        <w:rFonts w:ascii="Calibri" w:hAnsi="Calibri" w:cs="Calibri"/>
        <w:sz w:val="20"/>
      </w:rPr>
    </w:pPr>
    <w:r w:rsidRPr="00CC086E">
      <w:rPr>
        <w:rFonts w:ascii="Calibri" w:hAnsi="Calibri" w:cs="Calibri"/>
        <w:sz w:val="20"/>
        <w:lang w:val="el-GR"/>
      </w:rPr>
      <w:t>ΕΠΙΤΡΟΠΗ ΕΡΕΥΝΩΝ Ε.Λ.Κ.Ε.</w:t>
    </w:r>
    <w:r w:rsidRPr="00CC086E">
      <w:rPr>
        <w:rFonts w:ascii="Calibri" w:hAnsi="Calibri" w:cs="Calibri"/>
        <w:sz w:val="20"/>
      </w:rPr>
      <w:ptab w:relativeTo="margin" w:alignment="center" w:leader="none"/>
    </w:r>
    <w:r w:rsidRPr="00CC086E">
      <w:rPr>
        <w:rFonts w:ascii="Calibri" w:hAnsi="Calibri" w:cs="Calibri"/>
        <w:sz w:val="20"/>
      </w:rPr>
      <w:ptab w:relativeTo="margin" w:alignment="right" w:leader="none"/>
    </w:r>
    <w:r w:rsidRPr="00CC086E">
      <w:rPr>
        <w:rFonts w:ascii="Calibri" w:hAnsi="Calibri" w:cs="Calibri"/>
        <w:sz w:val="20"/>
      </w:rPr>
      <w:t>ISO 9001:2015</w:t>
    </w:r>
  </w:p>
  <w:p w14:paraId="79E87A95" w14:textId="73B5FEA0" w:rsidR="00117142" w:rsidRDefault="00117142">
    <w:pPr>
      <w:pStyle w:val="a5"/>
    </w:pPr>
  </w:p>
  <w:p w14:paraId="254F1F61" w14:textId="77777777" w:rsidR="00117142" w:rsidRDefault="001171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A1E264A"/>
    <w:multiLevelType w:val="multilevel"/>
    <w:tmpl w:val="625E3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3F084C"/>
    <w:multiLevelType w:val="multilevel"/>
    <w:tmpl w:val="1708F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A20BEF"/>
    <w:multiLevelType w:val="multilevel"/>
    <w:tmpl w:val="17208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7013719">
    <w:abstractNumId w:val="8"/>
  </w:num>
  <w:num w:numId="2" w16cid:durableId="1871725727">
    <w:abstractNumId w:val="6"/>
  </w:num>
  <w:num w:numId="3" w16cid:durableId="73822757">
    <w:abstractNumId w:val="5"/>
  </w:num>
  <w:num w:numId="4" w16cid:durableId="1151756504">
    <w:abstractNumId w:val="4"/>
  </w:num>
  <w:num w:numId="5" w16cid:durableId="831993596">
    <w:abstractNumId w:val="7"/>
  </w:num>
  <w:num w:numId="6" w16cid:durableId="1216046580">
    <w:abstractNumId w:val="3"/>
  </w:num>
  <w:num w:numId="7" w16cid:durableId="744031603">
    <w:abstractNumId w:val="2"/>
  </w:num>
  <w:num w:numId="8" w16cid:durableId="985354615">
    <w:abstractNumId w:val="1"/>
  </w:num>
  <w:num w:numId="9" w16cid:durableId="664940191">
    <w:abstractNumId w:val="0"/>
  </w:num>
  <w:num w:numId="10" w16cid:durableId="572661548">
    <w:abstractNumId w:val="11"/>
  </w:num>
  <w:num w:numId="11" w16cid:durableId="1617832509">
    <w:abstractNumId w:val="9"/>
  </w:num>
  <w:num w:numId="12" w16cid:durableId="445655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17142"/>
    <w:rsid w:val="0015074B"/>
    <w:rsid w:val="001868E3"/>
    <w:rsid w:val="001D3B20"/>
    <w:rsid w:val="0029639D"/>
    <w:rsid w:val="00326F90"/>
    <w:rsid w:val="004A2DB8"/>
    <w:rsid w:val="006A6D9D"/>
    <w:rsid w:val="00A04098"/>
    <w:rsid w:val="00AA1D8D"/>
    <w:rsid w:val="00B47730"/>
    <w:rsid w:val="00CB0664"/>
    <w:rsid w:val="00E12DAC"/>
    <w:rsid w:val="00EE07B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333B904A"/>
  <w14:defaultImageDpi w14:val="300"/>
  <w15:docId w15:val="{DDD6FCCA-F75A-493C-9B92-0FF8DBFB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3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691</Words>
  <Characters>3734</Characters>
  <Application>Microsoft Office Word</Application>
  <DocSecurity>0</DocSecurity>
  <Lines>31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2</cp:revision>
  <dcterms:created xsi:type="dcterms:W3CDTF">2025-04-15T10:55:00Z</dcterms:created>
  <dcterms:modified xsi:type="dcterms:W3CDTF">2025-04-15T10:55:00Z</dcterms:modified>
  <cp:category/>
</cp:coreProperties>
</file>